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F2E" w:rsidRPr="00A404F1" w:rsidRDefault="008F4F2E" w:rsidP="004304C1">
      <w:pPr>
        <w:tabs>
          <w:tab w:val="left" w:pos="4253"/>
        </w:tabs>
        <w:spacing w:after="240"/>
        <w:jc w:val="both"/>
        <w:rPr>
          <w:b/>
        </w:rPr>
      </w:pPr>
      <w:r w:rsidRPr="00A404F1">
        <w:rPr>
          <w:b/>
        </w:rPr>
        <w:t xml:space="preserve">Kryteria wyboru </w:t>
      </w:r>
      <w:r w:rsidR="00F6013C" w:rsidRPr="00A404F1">
        <w:rPr>
          <w:b/>
        </w:rPr>
        <w:t xml:space="preserve">w ramach </w:t>
      </w:r>
      <w:r w:rsidRPr="00A404F1">
        <w:rPr>
          <w:b/>
        </w:rPr>
        <w:t>projektu</w:t>
      </w:r>
      <w:r w:rsidR="00E80EE3" w:rsidRPr="00A404F1">
        <w:rPr>
          <w:b/>
        </w:rPr>
        <w:t xml:space="preserve"> </w:t>
      </w:r>
      <w:r w:rsidR="006E1169" w:rsidRPr="00A404F1">
        <w:rPr>
          <w:b/>
        </w:rPr>
        <w:t xml:space="preserve">zintegrowanego </w:t>
      </w:r>
    </w:p>
    <w:p w:rsidR="00E4021F" w:rsidRPr="008C7F3E" w:rsidRDefault="00E4021F" w:rsidP="002C2091">
      <w:pPr>
        <w:spacing w:after="0"/>
        <w:jc w:val="both"/>
        <w:rPr>
          <w:b/>
        </w:rPr>
      </w:pPr>
      <w:r w:rsidRPr="008C7F3E">
        <w:rPr>
          <w:b/>
        </w:rPr>
        <w:t xml:space="preserve">Działanie:  </w:t>
      </w:r>
      <w:r w:rsidR="00E02058" w:rsidRPr="008C7F3E">
        <w:rPr>
          <w:b/>
        </w:rPr>
        <w:t>6.4 Rewitalizacja oraz inwestycje w infrastrukturę edukacyjną w ramach ZIT</w:t>
      </w:r>
    </w:p>
    <w:p w:rsidR="00E4021F" w:rsidRPr="008C7F3E" w:rsidRDefault="00E4021F" w:rsidP="002C2091">
      <w:pPr>
        <w:spacing w:after="0"/>
        <w:jc w:val="both"/>
        <w:rPr>
          <w:b/>
        </w:rPr>
      </w:pPr>
      <w:r w:rsidRPr="008C7F3E">
        <w:rPr>
          <w:b/>
        </w:rPr>
        <w:t>Poddziałanie:</w:t>
      </w:r>
      <w:r w:rsidR="00E02058" w:rsidRPr="008C7F3E">
        <w:rPr>
          <w:b/>
        </w:rPr>
        <w:t xml:space="preserve">  6.4.2 Inwestycje w infrastrukturę przedszkolną w ramach ZIT</w:t>
      </w:r>
    </w:p>
    <w:p w:rsidR="00E4021F" w:rsidRPr="00A404F1" w:rsidRDefault="00E4021F" w:rsidP="002C2091">
      <w:pPr>
        <w:autoSpaceDE w:val="0"/>
        <w:autoSpaceDN w:val="0"/>
        <w:adjustRightInd w:val="0"/>
        <w:spacing w:after="0"/>
      </w:pPr>
      <w:r w:rsidRPr="00A404F1">
        <w:rPr>
          <w:b/>
        </w:rPr>
        <w:t>Priorytet:</w:t>
      </w:r>
      <w:r w:rsidRPr="00A404F1">
        <w:t xml:space="preserve">  </w:t>
      </w:r>
      <w:r w:rsidR="00ED4251" w:rsidRPr="00A404F1">
        <w:t>10a</w:t>
      </w:r>
      <w:r w:rsidR="00E02058">
        <w:t xml:space="preserve"> </w:t>
      </w:r>
      <w:r w:rsidR="00ED4251" w:rsidRPr="00A404F1">
        <w:t>Inwestowanie w kształcenie, szkolenie oraz szkolenie zawodowe na rzecz zdobywania umiejętności i uczenia się przez całe życie poprzez rozwój infrastruktury edukacyjnej i szkoleniowej</w:t>
      </w:r>
    </w:p>
    <w:p w:rsidR="00D4128A" w:rsidRDefault="00E4021F" w:rsidP="002C2091">
      <w:pPr>
        <w:pStyle w:val="Default"/>
        <w:spacing w:line="276" w:lineRule="auto"/>
        <w:jc w:val="both"/>
        <w:rPr>
          <w:color w:val="auto"/>
          <w:sz w:val="22"/>
          <w:szCs w:val="22"/>
          <w:lang w:eastAsia="en-US"/>
        </w:rPr>
      </w:pPr>
      <w:r w:rsidRPr="00A404F1">
        <w:rPr>
          <w:b/>
          <w:sz w:val="22"/>
          <w:szCs w:val="22"/>
        </w:rPr>
        <w:t>Cel szczegółowy:</w:t>
      </w:r>
      <w:r w:rsidRPr="00A404F1">
        <w:rPr>
          <w:sz w:val="22"/>
          <w:szCs w:val="22"/>
        </w:rPr>
        <w:t xml:space="preserve">  </w:t>
      </w:r>
      <w:r w:rsidR="00ED4251" w:rsidRPr="00A404F1">
        <w:rPr>
          <w:color w:val="auto"/>
          <w:sz w:val="22"/>
          <w:szCs w:val="22"/>
          <w:lang w:eastAsia="en-US"/>
        </w:rPr>
        <w:t>Lepszy dostęp do usług edukacyjnych w zakresie wychowania przedszkolnego</w:t>
      </w:r>
    </w:p>
    <w:p w:rsidR="00BB5548" w:rsidRDefault="00D4128A" w:rsidP="002C2091">
      <w:pPr>
        <w:pStyle w:val="Bezodstpw"/>
        <w:spacing w:line="276" w:lineRule="auto"/>
        <w:rPr>
          <w:rFonts w:cs="Arial"/>
          <w:color w:val="FF0000"/>
          <w:sz w:val="24"/>
          <w:szCs w:val="24"/>
          <w:lang w:eastAsia="en-US"/>
        </w:rPr>
      </w:pPr>
      <w:r w:rsidRPr="00BB5548">
        <w:rPr>
          <w:b/>
          <w:lang w:eastAsia="en-US"/>
        </w:rPr>
        <w:t>Schemat:</w:t>
      </w:r>
      <w:r w:rsidR="00ED4251" w:rsidRPr="00BB5548">
        <w:rPr>
          <w:b/>
        </w:rPr>
        <w:t xml:space="preserve"> </w:t>
      </w:r>
      <w:r w:rsidR="00BB5548">
        <w:t xml:space="preserve">Wsparcie inwestycyjne  na rzecz tworzenia miejsc wychowania przedszkolnego na obszarze </w:t>
      </w:r>
      <w:r w:rsidR="00BB5548">
        <w:rPr>
          <w:spacing w:val="-1"/>
        </w:rPr>
        <w:t>realizacji Zintegrowanych Inwestycji Terytorialnych (ZIT)</w:t>
      </w:r>
    </w:p>
    <w:p w:rsidR="00705091" w:rsidRDefault="00705091" w:rsidP="00ED4251">
      <w:pPr>
        <w:pStyle w:val="Default"/>
        <w:jc w:val="both"/>
        <w:rPr>
          <w:b/>
          <w:color w:val="FF0000"/>
        </w:rPr>
      </w:pPr>
    </w:p>
    <w:tbl>
      <w:tblPr>
        <w:tblW w:w="13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2"/>
        <w:gridCol w:w="3124"/>
        <w:gridCol w:w="7087"/>
        <w:gridCol w:w="1620"/>
        <w:gridCol w:w="1275"/>
      </w:tblGrid>
      <w:tr w:rsidR="008F4F2E" w:rsidRPr="00A404F1" w:rsidTr="00D93597">
        <w:trPr>
          <w:trHeight w:val="1087"/>
        </w:trPr>
        <w:tc>
          <w:tcPr>
            <w:tcW w:w="3936" w:type="dxa"/>
            <w:gridSpan w:val="2"/>
            <w:shd w:val="clear" w:color="auto" w:fill="D9D9D9"/>
            <w:vAlign w:val="center"/>
          </w:tcPr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Kryterium</w:t>
            </w: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  <w:p w:rsidR="00837C11" w:rsidRPr="00A404F1" w:rsidRDefault="00837C11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87" w:type="dxa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Definicja kryterium</w:t>
            </w:r>
          </w:p>
        </w:tc>
        <w:tc>
          <w:tcPr>
            <w:tcW w:w="2895" w:type="dxa"/>
            <w:gridSpan w:val="2"/>
            <w:shd w:val="clear" w:color="auto" w:fill="D9D9D9"/>
            <w:vAlign w:val="center"/>
          </w:tcPr>
          <w:p w:rsidR="008F4F2E" w:rsidRPr="00A404F1" w:rsidRDefault="008F4F2E" w:rsidP="0071523A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Opis znaczenia Kryterium</w:t>
            </w:r>
          </w:p>
        </w:tc>
      </w:tr>
      <w:tr w:rsidR="00AD68AC" w:rsidRPr="00A404F1" w:rsidTr="00D93597">
        <w:trPr>
          <w:trHeight w:val="282"/>
        </w:trPr>
        <w:tc>
          <w:tcPr>
            <w:tcW w:w="13918" w:type="dxa"/>
            <w:gridSpan w:val="5"/>
            <w:shd w:val="clear" w:color="auto" w:fill="8DB3E2"/>
            <w:vAlign w:val="center"/>
          </w:tcPr>
          <w:p w:rsidR="00AD68AC" w:rsidRPr="00A404F1" w:rsidRDefault="00AD68AC" w:rsidP="00767B78">
            <w:pPr>
              <w:pStyle w:val="Akapitzlist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A. Kryteria Formalne</w:t>
            </w:r>
          </w:p>
        </w:tc>
      </w:tr>
      <w:tr w:rsidR="003D1B9C" w:rsidRPr="00A404F1" w:rsidTr="00D93597">
        <w:trPr>
          <w:trHeight w:val="811"/>
        </w:trPr>
        <w:tc>
          <w:tcPr>
            <w:tcW w:w="812" w:type="dxa"/>
            <w:vAlign w:val="center"/>
          </w:tcPr>
          <w:p w:rsidR="003D1B9C" w:rsidRPr="00EA340E" w:rsidRDefault="003D1B9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A.1</w:t>
            </w:r>
          </w:p>
        </w:tc>
        <w:tc>
          <w:tcPr>
            <w:tcW w:w="3124" w:type="dxa"/>
            <w:vAlign w:val="center"/>
          </w:tcPr>
          <w:p w:rsidR="003D1B9C" w:rsidRPr="00EA340E" w:rsidRDefault="003D1B9C" w:rsidP="00D4128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Wniosek o dofinansowanie projektu został </w:t>
            </w:r>
            <w:r w:rsidR="00BB411B" w:rsidRPr="00EA340E">
              <w:rPr>
                <w:sz w:val="18"/>
                <w:szCs w:val="18"/>
              </w:rPr>
              <w:t>złożony we właściwym terminie</w:t>
            </w:r>
            <w:r w:rsidR="00D4128A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="00D4128A">
              <w:rPr>
                <w:sz w:val="18"/>
                <w:szCs w:val="18"/>
              </w:rPr>
              <w:t>i</w:t>
            </w:r>
            <w:r w:rsidR="00BB411B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do właściwej instytucji</w:t>
            </w:r>
            <w:r w:rsidR="00BB411B" w:rsidRPr="00EA340E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:rsidR="00BB411B" w:rsidRPr="00EA340E" w:rsidRDefault="00BB411B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podlega,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złożył wniosek o dofinansowanie </w:t>
            </w:r>
            <w:r w:rsidR="00767B78" w:rsidRPr="00EA340E">
              <w:rPr>
                <w:sz w:val="18"/>
                <w:szCs w:val="18"/>
              </w:rPr>
              <w:t xml:space="preserve">projektu </w:t>
            </w:r>
            <w:r w:rsidR="00C71CE6" w:rsidRPr="00EA340E">
              <w:rPr>
                <w:sz w:val="18"/>
                <w:szCs w:val="18"/>
              </w:rPr>
              <w:t>w </w:t>
            </w:r>
            <w:r w:rsidRPr="00EA340E">
              <w:rPr>
                <w:sz w:val="18"/>
                <w:szCs w:val="18"/>
              </w:rPr>
              <w:t>terminie oraz do instytucji wskazanej w regulaminie konkursu, w odpowiedzi na właściwy konkurs.</w:t>
            </w:r>
          </w:p>
          <w:p w:rsidR="003D1B9C" w:rsidRPr="00EA340E" w:rsidRDefault="003D1B9C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C2091" w:rsidRPr="00EA340E" w:rsidRDefault="003D1B9C" w:rsidP="00D4128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</w:t>
            </w:r>
            <w:r w:rsidR="00D4128A">
              <w:rPr>
                <w:sz w:val="18"/>
                <w:szCs w:val="18"/>
              </w:rPr>
              <w:t>w oparciu o wniosek o dofinansowanie projektu</w:t>
            </w:r>
            <w:r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3D1B9C" w:rsidRPr="00A404F1" w:rsidTr="00D93597">
        <w:trPr>
          <w:trHeight w:val="1348"/>
        </w:trPr>
        <w:tc>
          <w:tcPr>
            <w:tcW w:w="812" w:type="dxa"/>
            <w:vAlign w:val="center"/>
          </w:tcPr>
          <w:p w:rsidR="003D1B9C" w:rsidRPr="00EA340E" w:rsidRDefault="008C6BB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BB411B" w:rsidRPr="00EA340E">
              <w:rPr>
                <w:sz w:val="18"/>
                <w:szCs w:val="18"/>
              </w:rPr>
              <w:t>.</w:t>
            </w:r>
            <w:r w:rsidR="003D1B9C" w:rsidRPr="00EA340E">
              <w:rPr>
                <w:sz w:val="18"/>
                <w:szCs w:val="18"/>
              </w:rPr>
              <w:t>2</w:t>
            </w:r>
          </w:p>
        </w:tc>
        <w:tc>
          <w:tcPr>
            <w:tcW w:w="3124" w:type="dxa"/>
            <w:vAlign w:val="center"/>
          </w:tcPr>
          <w:p w:rsidR="003D1B9C" w:rsidRPr="00EA340E" w:rsidRDefault="00D4128A" w:rsidP="00767B7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Wniosek o dofinansowanie projektu został złożony na właściwym formularzu</w:t>
            </w:r>
          </w:p>
        </w:tc>
        <w:tc>
          <w:tcPr>
            <w:tcW w:w="7087" w:type="dxa"/>
            <w:vAlign w:val="center"/>
          </w:tcPr>
          <w:p w:rsidR="003D1B9C" w:rsidRPr="00EA340E" w:rsidRDefault="003D1B9C" w:rsidP="003B414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złożył ostateczną wersję wniosku o dofinansowanie projektu</w:t>
            </w:r>
            <w:r w:rsidR="00040AAD" w:rsidRPr="00EA340E">
              <w:rPr>
                <w:sz w:val="18"/>
                <w:szCs w:val="18"/>
              </w:rPr>
              <w:t xml:space="preserve"> w formie wydruku z generatora wniosku o dofinansowanie projektu</w:t>
            </w:r>
            <w:r w:rsidR="00632E8F" w:rsidRPr="00EA340E">
              <w:rPr>
                <w:sz w:val="18"/>
                <w:szCs w:val="18"/>
              </w:rPr>
              <w:t xml:space="preserve">. </w:t>
            </w:r>
            <w:r w:rsidRPr="00EA340E">
              <w:rPr>
                <w:sz w:val="18"/>
                <w:szCs w:val="18"/>
              </w:rPr>
              <w:t>Wydruk wniosku o dofinansowanie projektu zawierający napis „wersja próbna” nie jest ostateczną wersją wniosku o dofinansowanie projektu.</w:t>
            </w:r>
          </w:p>
          <w:p w:rsidR="003D1B9C" w:rsidRPr="00EA340E" w:rsidRDefault="003D1B9C" w:rsidP="00A404F1">
            <w:pPr>
              <w:spacing w:after="0" w:line="240" w:lineRule="auto"/>
              <w:rPr>
                <w:sz w:val="18"/>
                <w:szCs w:val="18"/>
              </w:rPr>
            </w:pPr>
          </w:p>
          <w:p w:rsidR="002C2091" w:rsidRPr="00EA340E" w:rsidRDefault="003D1B9C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D4128A">
              <w:rPr>
                <w:sz w:val="18"/>
                <w:szCs w:val="18"/>
              </w:rPr>
              <w:t>wniosek o dofinansowanie projektu</w:t>
            </w:r>
            <w:r w:rsidR="004304C1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3D1B9C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AD68AC" w:rsidRPr="00A404F1" w:rsidTr="00D93597">
        <w:trPr>
          <w:trHeight w:val="148"/>
        </w:trPr>
        <w:tc>
          <w:tcPr>
            <w:tcW w:w="13918" w:type="dxa"/>
            <w:gridSpan w:val="5"/>
            <w:shd w:val="clear" w:color="auto" w:fill="8DB3E2"/>
            <w:vAlign w:val="center"/>
          </w:tcPr>
          <w:p w:rsidR="00AD68AC" w:rsidRPr="00A404F1" w:rsidRDefault="00AD68AC" w:rsidP="00767B78">
            <w:pPr>
              <w:spacing w:after="0" w:line="240" w:lineRule="auto"/>
              <w:rPr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 xml:space="preserve">B. Kryteria merytoryczne </w:t>
            </w:r>
            <w:r w:rsidR="007E5DFD" w:rsidRPr="00A404F1">
              <w:rPr>
                <w:b/>
                <w:sz w:val="20"/>
                <w:szCs w:val="20"/>
              </w:rPr>
              <w:t>–</w:t>
            </w:r>
            <w:r w:rsidRPr="00A404F1">
              <w:rPr>
                <w:b/>
                <w:sz w:val="20"/>
                <w:szCs w:val="20"/>
              </w:rPr>
              <w:t xml:space="preserve"> ogólne</w:t>
            </w:r>
          </w:p>
        </w:tc>
      </w:tr>
      <w:tr w:rsidR="008F4F2E" w:rsidRPr="00A404F1" w:rsidTr="00D93597">
        <w:tc>
          <w:tcPr>
            <w:tcW w:w="812" w:type="dxa"/>
            <w:vAlign w:val="center"/>
          </w:tcPr>
          <w:p w:rsidR="00881593" w:rsidRPr="00EA340E" w:rsidRDefault="00881593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Kwalifikowalność wnioskodawcy/ partnerów</w:t>
            </w:r>
          </w:p>
        </w:tc>
        <w:tc>
          <w:tcPr>
            <w:tcW w:w="7087" w:type="dxa"/>
            <w:vAlign w:val="center"/>
          </w:tcPr>
          <w:p w:rsidR="00632E8F" w:rsidRDefault="007A17C0" w:rsidP="00B9013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wniosek został złożony przez uprawnionego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nioskodawcę</w:t>
            </w:r>
            <w:r w:rsidR="00193193" w:rsidRPr="00EA340E">
              <w:rPr>
                <w:rFonts w:eastAsia="Times New Roman" w:cs="Arial"/>
                <w:sz w:val="18"/>
                <w:szCs w:val="18"/>
                <w:lang w:eastAsia="pl-PL"/>
              </w:rPr>
              <w:t xml:space="preserve"> </w:t>
            </w:r>
            <w:r w:rsidRPr="00EA340E">
              <w:rPr>
                <w:sz w:val="18"/>
                <w:szCs w:val="18"/>
              </w:rPr>
              <w:t>tj.</w:t>
            </w:r>
            <w:r w:rsidR="00E03C5E" w:rsidRPr="00EA340E">
              <w:rPr>
                <w:sz w:val="18"/>
                <w:szCs w:val="18"/>
              </w:rPr>
              <w:t>: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2C2091" w:rsidRPr="00EA340E" w:rsidRDefault="002C2091" w:rsidP="00B9013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ED4251" w:rsidRPr="00EA340E" w:rsidRDefault="0038612F" w:rsidP="00767B7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jednostkę </w:t>
            </w:r>
            <w:r w:rsidR="00ED4251" w:rsidRPr="00EA340E">
              <w:rPr>
                <w:sz w:val="18"/>
                <w:szCs w:val="18"/>
              </w:rPr>
              <w:t>samorządu terytorialnego,</w:t>
            </w:r>
          </w:p>
          <w:p w:rsidR="00ED4251" w:rsidRPr="00EA340E" w:rsidRDefault="00ED4251" w:rsidP="00767B7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związ</w:t>
            </w:r>
            <w:r w:rsidR="0038612F" w:rsidRPr="00EA340E">
              <w:rPr>
                <w:sz w:val="18"/>
                <w:szCs w:val="18"/>
              </w:rPr>
              <w:t>ek</w:t>
            </w:r>
            <w:r w:rsidRPr="00EA340E">
              <w:rPr>
                <w:sz w:val="18"/>
                <w:szCs w:val="18"/>
              </w:rPr>
              <w:t xml:space="preserve"> jednostek samorządu terytorialnego,</w:t>
            </w:r>
          </w:p>
          <w:p w:rsidR="00ED4251" w:rsidRPr="00EA340E" w:rsidRDefault="0038612F" w:rsidP="00767B7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stowarzyszenie </w:t>
            </w:r>
            <w:r w:rsidR="00ED4251" w:rsidRPr="00EA340E">
              <w:rPr>
                <w:sz w:val="18"/>
                <w:szCs w:val="18"/>
              </w:rPr>
              <w:t>jednostek samorządu terytorialnego,</w:t>
            </w:r>
          </w:p>
          <w:p w:rsidR="00ED4251" w:rsidRPr="00EA340E" w:rsidRDefault="0038612F" w:rsidP="00767B78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samorządową jednostkę organizacyjną</w:t>
            </w:r>
            <w:r w:rsidR="00ED4251" w:rsidRPr="00EA340E">
              <w:rPr>
                <w:sz w:val="18"/>
                <w:szCs w:val="18"/>
              </w:rPr>
              <w:t>,</w:t>
            </w:r>
          </w:p>
          <w:p w:rsidR="002C2091" w:rsidRDefault="002C2091" w:rsidP="00D4128A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C213A" w:rsidRPr="00FC213A" w:rsidRDefault="000252D1" w:rsidP="001E726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</w:t>
            </w:r>
            <w:r w:rsidR="007304A4" w:rsidRPr="00EA340E">
              <w:rPr>
                <w:sz w:val="18"/>
                <w:szCs w:val="18"/>
              </w:rPr>
              <w:t xml:space="preserve"> weryfikowane w oparciu o </w:t>
            </w:r>
            <w:r w:rsidRPr="00EA340E">
              <w:rPr>
                <w:sz w:val="18"/>
                <w:szCs w:val="18"/>
              </w:rPr>
              <w:t>wnios</w:t>
            </w:r>
            <w:r w:rsidR="00D4128A">
              <w:rPr>
                <w:sz w:val="18"/>
                <w:szCs w:val="18"/>
              </w:rPr>
              <w:t>ek</w:t>
            </w:r>
            <w:r w:rsidRPr="00EA340E">
              <w:rPr>
                <w:sz w:val="18"/>
                <w:szCs w:val="18"/>
              </w:rPr>
              <w:t xml:space="preserve"> o dofinansowanie projektu oraz załącznik</w:t>
            </w:r>
            <w:r w:rsidR="00D4128A">
              <w:rPr>
                <w:sz w:val="18"/>
                <w:szCs w:val="18"/>
              </w:rPr>
              <w:t>i</w:t>
            </w:r>
            <w:r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8C7F3E">
        <w:trPr>
          <w:trHeight w:val="1277"/>
        </w:trPr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B.2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Prawidłowość wy</w:t>
            </w:r>
            <w:r w:rsidR="00A76EEE" w:rsidRPr="00EA340E">
              <w:rPr>
                <w:sz w:val="18"/>
                <w:szCs w:val="18"/>
              </w:rPr>
              <w:t>boru partnerów uczestniczących/</w:t>
            </w:r>
            <w:r w:rsidRPr="00EA340E">
              <w:rPr>
                <w:sz w:val="18"/>
                <w:szCs w:val="18"/>
              </w:rPr>
              <w:t>realizujących projekt</w:t>
            </w:r>
          </w:p>
        </w:tc>
        <w:tc>
          <w:tcPr>
            <w:tcW w:w="7087" w:type="dxa"/>
            <w:vAlign w:val="center"/>
          </w:tcPr>
          <w:p w:rsidR="008F4F2E" w:rsidRPr="00EA340E" w:rsidRDefault="009C3CF4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dokonał wyboru partnera/ów zgodnie z przepisami ustawy z dnia 11 lipca 2014 r. o zasadach realizacji programów w zakresie polityki spójności finansowanych w perspektywie 2014-2020 </w:t>
            </w:r>
            <w:r w:rsidR="00A76EEE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</w:t>
            </w:r>
            <w:r w:rsidR="00767B78" w:rsidRPr="00EA340E">
              <w:rPr>
                <w:sz w:val="18"/>
                <w:szCs w:val="18"/>
              </w:rPr>
              <w:t xml:space="preserve">z 2016 r. </w:t>
            </w:r>
            <w:r w:rsidRPr="00EA340E">
              <w:rPr>
                <w:sz w:val="18"/>
                <w:szCs w:val="18"/>
              </w:rPr>
              <w:t xml:space="preserve">poz. </w:t>
            </w:r>
            <w:r w:rsidR="00767B78" w:rsidRPr="00EA340E">
              <w:rPr>
                <w:sz w:val="18"/>
                <w:szCs w:val="18"/>
              </w:rPr>
              <w:t>217)</w:t>
            </w:r>
            <w:r w:rsidR="0049024D" w:rsidRPr="00EA340E">
              <w:rPr>
                <w:sz w:val="18"/>
                <w:szCs w:val="18"/>
              </w:rPr>
              <w:t>.</w:t>
            </w:r>
          </w:p>
          <w:p w:rsidR="009C3CF4" w:rsidRPr="00EA340E" w:rsidRDefault="009C3CF4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C213A" w:rsidRPr="00EA340E" w:rsidRDefault="009C3CF4" w:rsidP="00D4128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 będzie weryfikowane w oparciu o oświadczeni</w:t>
            </w:r>
            <w:r w:rsidR="00D4128A">
              <w:rPr>
                <w:sz w:val="18"/>
                <w:szCs w:val="18"/>
              </w:rPr>
              <w:t>e</w:t>
            </w:r>
            <w:r w:rsidR="00C84030" w:rsidRPr="00EA340E">
              <w:rPr>
                <w:sz w:val="18"/>
                <w:szCs w:val="18"/>
              </w:rPr>
              <w:t xml:space="preserve"> </w:t>
            </w:r>
            <w:r w:rsidR="007E5DFD" w:rsidRPr="00EA340E">
              <w:rPr>
                <w:sz w:val="18"/>
                <w:szCs w:val="18"/>
              </w:rPr>
              <w:t>w</w:t>
            </w:r>
            <w:r w:rsidR="00C84030" w:rsidRPr="00EA340E">
              <w:rPr>
                <w:sz w:val="18"/>
                <w:szCs w:val="18"/>
              </w:rPr>
              <w:t xml:space="preserve">nioskodawcy </w:t>
            </w:r>
            <w:r w:rsidRPr="00EA340E">
              <w:rPr>
                <w:sz w:val="18"/>
                <w:szCs w:val="18"/>
              </w:rPr>
              <w:t>stanowiące integralną część</w:t>
            </w:r>
            <w:r w:rsidR="00C84030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wniosku o dofinansowanie projektu.</w:t>
            </w:r>
          </w:p>
        </w:tc>
        <w:tc>
          <w:tcPr>
            <w:tcW w:w="2895" w:type="dxa"/>
            <w:gridSpan w:val="2"/>
            <w:vAlign w:val="center"/>
          </w:tcPr>
          <w:p w:rsidR="00744C3F" w:rsidRPr="00EA340E" w:rsidRDefault="00BB1C3F" w:rsidP="008C7F3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C84030" w:rsidRPr="00EA340E">
              <w:rPr>
                <w:sz w:val="18"/>
                <w:szCs w:val="18"/>
              </w:rPr>
              <w:t>/nie dotyczy</w:t>
            </w:r>
            <w:r w:rsidRPr="00EA340E">
              <w:rPr>
                <w:sz w:val="18"/>
                <w:szCs w:val="18"/>
              </w:rPr>
              <w:t xml:space="preserve"> </w:t>
            </w:r>
            <w:r w:rsidR="007B223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B.3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Niepodleganie wykluczeniu </w:t>
            </w:r>
            <w:r w:rsidR="00FB0B9F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możliwości otrzymania dofinansowania ze środków Unii Europejskiej</w:t>
            </w:r>
          </w:p>
        </w:tc>
        <w:tc>
          <w:tcPr>
            <w:tcW w:w="7087" w:type="dxa"/>
            <w:vAlign w:val="center"/>
          </w:tcPr>
          <w:p w:rsidR="008F4F2E" w:rsidRDefault="002566AC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oraz partnerzy</w:t>
            </w:r>
            <w:r w:rsidR="00C84030" w:rsidRPr="00EA340E">
              <w:rPr>
                <w:sz w:val="18"/>
                <w:szCs w:val="18"/>
              </w:rPr>
              <w:t xml:space="preserve"> (jeśli dotyczy)</w:t>
            </w:r>
            <w:r w:rsidRPr="00EA340E">
              <w:rPr>
                <w:sz w:val="18"/>
                <w:szCs w:val="18"/>
              </w:rPr>
              <w:t xml:space="preserve"> nie podlegają wykluczeniu </w:t>
            </w:r>
            <w:r w:rsid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z możliwości </w:t>
            </w:r>
            <w:r w:rsidR="00C84030" w:rsidRPr="00EA340E">
              <w:rPr>
                <w:sz w:val="18"/>
                <w:szCs w:val="18"/>
              </w:rPr>
              <w:t xml:space="preserve">ubiegania się o dofinansowanie oraz że nie są objęci zakazem dostępu </w:t>
            </w:r>
            <w:r w:rsidR="002C2091">
              <w:rPr>
                <w:sz w:val="18"/>
                <w:szCs w:val="18"/>
              </w:rPr>
              <w:br/>
            </w:r>
            <w:r w:rsidR="00C84030" w:rsidRPr="00EA340E">
              <w:rPr>
                <w:sz w:val="18"/>
                <w:szCs w:val="18"/>
              </w:rPr>
              <w:t xml:space="preserve">do </w:t>
            </w:r>
            <w:r w:rsidRPr="00EA340E">
              <w:rPr>
                <w:sz w:val="18"/>
                <w:szCs w:val="18"/>
              </w:rPr>
              <w:t xml:space="preserve">środków </w:t>
            </w:r>
            <w:r w:rsidR="00C84030" w:rsidRPr="00EA340E">
              <w:rPr>
                <w:sz w:val="18"/>
                <w:szCs w:val="18"/>
              </w:rPr>
              <w:t xml:space="preserve">funduszy europejskich </w:t>
            </w:r>
            <w:r w:rsidRPr="00EA340E">
              <w:rPr>
                <w:sz w:val="18"/>
                <w:szCs w:val="18"/>
              </w:rPr>
              <w:t>na podstawie:</w:t>
            </w:r>
          </w:p>
          <w:p w:rsidR="008C7F3E" w:rsidRPr="00EA340E" w:rsidRDefault="008C7F3E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2566AC" w:rsidRPr="00EA340E" w:rsidRDefault="002566AC" w:rsidP="00767B78">
            <w:pPr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207 ust. 4 ustawy z dnia 27 sierpnia 2009 r. o finansach publicznych </w:t>
            </w:r>
            <w:r w:rsidR="00C84030" w:rsidRPr="00EA340E">
              <w:rPr>
                <w:sz w:val="18"/>
                <w:szCs w:val="18"/>
              </w:rPr>
              <w:t>(</w:t>
            </w:r>
            <w:r w:rsidRPr="00EA340E">
              <w:rPr>
                <w:sz w:val="18"/>
                <w:szCs w:val="18"/>
              </w:rPr>
              <w:t xml:space="preserve">Dz. U. z 2013 r. </w:t>
            </w:r>
            <w:r w:rsidR="000252D1" w:rsidRPr="00EA340E">
              <w:rPr>
                <w:sz w:val="18"/>
                <w:szCs w:val="18"/>
              </w:rPr>
              <w:t xml:space="preserve">poz. </w:t>
            </w:r>
            <w:r w:rsidRPr="00EA340E">
              <w:rPr>
                <w:sz w:val="18"/>
                <w:szCs w:val="18"/>
              </w:rPr>
              <w:t>885 ze zm.</w:t>
            </w:r>
            <w:r w:rsidR="00C84030" w:rsidRPr="00EA340E">
              <w:rPr>
                <w:sz w:val="18"/>
                <w:szCs w:val="18"/>
              </w:rPr>
              <w:t>)</w:t>
            </w:r>
            <w:r w:rsidRPr="00EA340E">
              <w:rPr>
                <w:sz w:val="18"/>
                <w:szCs w:val="18"/>
              </w:rPr>
              <w:t>,</w:t>
            </w:r>
          </w:p>
          <w:p w:rsidR="002566AC" w:rsidRPr="00EA340E" w:rsidRDefault="002566AC" w:rsidP="00767B78">
            <w:pPr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12 ust. 1 pkt 1 ustawy z dnia 15 czerwca 2012 r. o skutkach powierzania wykonywania pracy cudzoziemcom przebywającym wbrew przepisom na terytorium Rzeczypospolitej Polskiej (Dz. U. </w:t>
            </w:r>
            <w:r w:rsidR="000252D1" w:rsidRPr="00EA340E">
              <w:rPr>
                <w:sz w:val="18"/>
                <w:szCs w:val="18"/>
              </w:rPr>
              <w:t xml:space="preserve">z 2012 r. </w:t>
            </w:r>
            <w:r w:rsidRPr="00EA340E">
              <w:rPr>
                <w:sz w:val="18"/>
                <w:szCs w:val="18"/>
              </w:rPr>
              <w:t>poz. 769),</w:t>
            </w:r>
          </w:p>
          <w:p w:rsidR="002566AC" w:rsidRPr="00EA340E" w:rsidRDefault="002566AC" w:rsidP="00767B78">
            <w:pPr>
              <w:numPr>
                <w:ilvl w:val="0"/>
                <w:numId w:val="19"/>
              </w:numPr>
              <w:spacing w:after="0" w:line="240" w:lineRule="auto"/>
              <w:ind w:left="176" w:hanging="176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art. 9 ust. 1 pkt 2a ustawy z dnia 28 października 2002 r. o odpowiedzialności podmiotów zbiorowych za czyny zabronione pod groźbą kary </w:t>
            </w:r>
            <w:r w:rsidR="00C84030" w:rsidRPr="00EA340E">
              <w:rPr>
                <w:sz w:val="18"/>
                <w:szCs w:val="18"/>
              </w:rPr>
              <w:t>(</w:t>
            </w:r>
            <w:r w:rsidR="00917ED2" w:rsidRPr="00EA340E">
              <w:rPr>
                <w:sz w:val="18"/>
                <w:szCs w:val="18"/>
              </w:rPr>
              <w:t>tekst jednolity: Dz. U. z </w:t>
            </w:r>
            <w:r w:rsidRPr="00EA340E">
              <w:rPr>
                <w:sz w:val="18"/>
                <w:szCs w:val="18"/>
              </w:rPr>
              <w:t>201</w:t>
            </w:r>
            <w:r w:rsidR="005D76E8" w:rsidRPr="00EA340E">
              <w:rPr>
                <w:sz w:val="18"/>
                <w:szCs w:val="18"/>
              </w:rPr>
              <w:t>5</w:t>
            </w:r>
            <w:r w:rsidRPr="00EA340E">
              <w:rPr>
                <w:sz w:val="18"/>
                <w:szCs w:val="18"/>
              </w:rPr>
              <w:t xml:space="preserve"> r. poz. </w:t>
            </w:r>
            <w:r w:rsidR="005D76E8" w:rsidRPr="00EA340E">
              <w:rPr>
                <w:sz w:val="18"/>
                <w:szCs w:val="18"/>
              </w:rPr>
              <w:t>1212</w:t>
            </w:r>
            <w:r w:rsidR="00C84030" w:rsidRPr="00EA340E">
              <w:rPr>
                <w:sz w:val="18"/>
                <w:szCs w:val="18"/>
              </w:rPr>
              <w:t>)</w:t>
            </w:r>
            <w:r w:rsidR="004918E5" w:rsidRPr="00EA340E">
              <w:rPr>
                <w:sz w:val="18"/>
                <w:szCs w:val="18"/>
              </w:rPr>
              <w:t>.</w:t>
            </w:r>
          </w:p>
          <w:p w:rsidR="00767B78" w:rsidRPr="00EA340E" w:rsidRDefault="00767B78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C213A" w:rsidRPr="00EA340E" w:rsidRDefault="002566AC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D4128A" w:rsidRPr="00EA340E">
              <w:rPr>
                <w:sz w:val="18"/>
                <w:szCs w:val="18"/>
              </w:rPr>
              <w:t>oświadczeni</w:t>
            </w:r>
            <w:r w:rsidR="00D4128A">
              <w:rPr>
                <w:sz w:val="18"/>
                <w:szCs w:val="18"/>
              </w:rPr>
              <w:t>e</w:t>
            </w:r>
            <w:r w:rsidR="00D4128A" w:rsidRPr="00EA340E">
              <w:rPr>
                <w:sz w:val="18"/>
                <w:szCs w:val="18"/>
              </w:rPr>
              <w:t xml:space="preserve"> wnioskodawcy stanowiące integralną część wniosku o dofinansowanie projektu.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D81095" w:rsidRPr="00EA340E" w:rsidRDefault="00D81095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705091">
              <w:rPr>
                <w:sz w:val="18"/>
                <w:szCs w:val="18"/>
              </w:rPr>
              <w:t>4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917ED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Gotowość techniczna projektu do</w:t>
            </w:r>
            <w:r w:rsidR="00917ED2" w:rsidRPr="00EA340E">
              <w:rPr>
                <w:sz w:val="18"/>
                <w:szCs w:val="18"/>
              </w:rPr>
              <w:t> </w:t>
            </w:r>
            <w:r w:rsidRPr="00EA340E">
              <w:rPr>
                <w:sz w:val="18"/>
                <w:szCs w:val="18"/>
              </w:rPr>
              <w:t>realizacji</w:t>
            </w:r>
          </w:p>
        </w:tc>
        <w:tc>
          <w:tcPr>
            <w:tcW w:w="7087" w:type="dxa"/>
            <w:vAlign w:val="center"/>
          </w:tcPr>
          <w:p w:rsidR="0049024D" w:rsidRPr="00EA340E" w:rsidRDefault="0049024D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na moment złożenia wniosku o dofinansowanie projektu uzyskana została ostateczna decyzja zezwalająca na realizację projektu (jeśli dotyczy)</w:t>
            </w:r>
            <w:r w:rsidR="008171BE" w:rsidRPr="00EA340E">
              <w:rPr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</w:t>
            </w:r>
            <w:r w:rsidR="00917ED2" w:rsidRPr="00EA340E">
              <w:rPr>
                <w:sz w:val="18"/>
                <w:szCs w:val="18"/>
              </w:rPr>
              <w:t>W </w:t>
            </w:r>
            <w:r w:rsidR="00040AAD" w:rsidRPr="00EA340E">
              <w:rPr>
                <w:sz w:val="18"/>
                <w:szCs w:val="18"/>
              </w:rPr>
              <w:t xml:space="preserve">przypadku zgłoszenia robót budowlanych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obowiązany jest przedłożyć </w:t>
            </w:r>
            <w:r w:rsidR="00040AAD" w:rsidRPr="00EA340E">
              <w:rPr>
                <w:sz w:val="18"/>
                <w:szCs w:val="18"/>
              </w:rPr>
              <w:t xml:space="preserve">oświadczenie bądź </w:t>
            </w:r>
            <w:r w:rsidRPr="00EA340E">
              <w:rPr>
                <w:sz w:val="18"/>
                <w:szCs w:val="18"/>
              </w:rPr>
              <w:t>informację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od właściwego organu,</w:t>
            </w:r>
            <w:r w:rsidR="00917ED2" w:rsidRPr="00EA340E">
              <w:rPr>
                <w:sz w:val="18"/>
                <w:szCs w:val="18"/>
              </w:rPr>
              <w:t xml:space="preserve"> że na dzień złożenia wniosku o </w:t>
            </w:r>
            <w:r w:rsidRPr="00EA340E">
              <w:rPr>
                <w:sz w:val="18"/>
                <w:szCs w:val="18"/>
              </w:rPr>
              <w:t>dofinansowanie projektu</w:t>
            </w:r>
            <w:r w:rsidR="00040AAD" w:rsidRPr="00EA340E">
              <w:rPr>
                <w:sz w:val="18"/>
                <w:szCs w:val="18"/>
              </w:rPr>
              <w:t xml:space="preserve"> ww. organ nie wniósł sprzeciwu</w:t>
            </w:r>
            <w:r w:rsidRPr="00EA340E">
              <w:rPr>
                <w:sz w:val="18"/>
                <w:szCs w:val="18"/>
              </w:rPr>
              <w:t>.</w:t>
            </w:r>
          </w:p>
          <w:p w:rsidR="0049024D" w:rsidRPr="00EA340E" w:rsidRDefault="0049024D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C213A" w:rsidRPr="00EA340E" w:rsidRDefault="0049024D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</w:t>
            </w:r>
            <w:r w:rsidR="00D4128A">
              <w:rPr>
                <w:sz w:val="18"/>
                <w:szCs w:val="18"/>
              </w:rPr>
              <w:t>o załączniki</w:t>
            </w:r>
            <w:r w:rsidRPr="00EA340E">
              <w:rPr>
                <w:sz w:val="18"/>
                <w:szCs w:val="18"/>
              </w:rPr>
              <w:t xml:space="preserve"> do wniosku o dofinansowanie projektu.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A60A0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Tak/nie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8C7F3E">
        <w:trPr>
          <w:trHeight w:val="1404"/>
        </w:trPr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705091">
              <w:rPr>
                <w:sz w:val="18"/>
                <w:szCs w:val="18"/>
              </w:rPr>
              <w:t>5</w:t>
            </w:r>
          </w:p>
        </w:tc>
        <w:tc>
          <w:tcPr>
            <w:tcW w:w="3124" w:type="dxa"/>
            <w:vAlign w:val="center"/>
          </w:tcPr>
          <w:p w:rsidR="00666051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Załączniki do wniosku </w:t>
            </w:r>
            <w:r w:rsidR="00666051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o dofinansowanie </w:t>
            </w:r>
            <w:r w:rsidR="0095690B" w:rsidRPr="00EA340E">
              <w:rPr>
                <w:sz w:val="18"/>
                <w:szCs w:val="18"/>
              </w:rPr>
              <w:t xml:space="preserve">projektu </w:t>
            </w:r>
          </w:p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są </w:t>
            </w:r>
            <w:r w:rsidR="00471B60" w:rsidRPr="00EA340E">
              <w:rPr>
                <w:sz w:val="18"/>
                <w:szCs w:val="18"/>
              </w:rPr>
              <w:t xml:space="preserve">kompletne, </w:t>
            </w:r>
            <w:r w:rsidRPr="00EA340E">
              <w:rPr>
                <w:sz w:val="18"/>
                <w:szCs w:val="18"/>
              </w:rPr>
              <w:t>poprawne</w:t>
            </w:r>
            <w:r w:rsidR="00471B60" w:rsidRPr="00EA340E">
              <w:rPr>
                <w:sz w:val="18"/>
                <w:szCs w:val="18"/>
              </w:rPr>
              <w:t xml:space="preserve"> i</w:t>
            </w:r>
            <w:r w:rsidR="00917ED2" w:rsidRPr="00EA340E">
              <w:rPr>
                <w:sz w:val="18"/>
                <w:szCs w:val="18"/>
              </w:rPr>
              <w:t xml:space="preserve"> zgodne z przepisami prawa polskiego i </w:t>
            </w:r>
            <w:r w:rsidRPr="00EA340E">
              <w:rPr>
                <w:sz w:val="18"/>
                <w:szCs w:val="18"/>
              </w:rPr>
              <w:t>unijnego oraz wymogami Instytucji Zarządzającej RPO WK-P 2014-2020</w:t>
            </w:r>
          </w:p>
        </w:tc>
        <w:tc>
          <w:tcPr>
            <w:tcW w:w="7087" w:type="dxa"/>
            <w:vAlign w:val="center"/>
          </w:tcPr>
          <w:p w:rsidR="00A62F71" w:rsidRPr="00EA340E" w:rsidRDefault="00A62F71" w:rsidP="00767B78">
            <w:pPr>
              <w:spacing w:after="0" w:line="240" w:lineRule="auto"/>
              <w:jc w:val="both"/>
              <w:rPr>
                <w:i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E5DFD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 xml:space="preserve">nioskodawca </w:t>
            </w:r>
            <w:r w:rsidR="00471B60" w:rsidRPr="00EA340E">
              <w:rPr>
                <w:sz w:val="18"/>
                <w:szCs w:val="18"/>
              </w:rPr>
              <w:t xml:space="preserve">dołączył do wniosku o dofinansowanie projektu wszystkie załączniki zgodnie z listą załączników zamieszczoną w regulaminie konkursu oraz czy </w:t>
            </w:r>
            <w:r w:rsidRPr="00EA340E">
              <w:rPr>
                <w:sz w:val="18"/>
                <w:szCs w:val="18"/>
              </w:rPr>
              <w:t>załączniki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="00471B60" w:rsidRPr="00EA340E">
              <w:rPr>
                <w:sz w:val="18"/>
                <w:szCs w:val="18"/>
              </w:rPr>
              <w:t>do wniosku</w:t>
            </w:r>
            <w:r w:rsidRPr="00EA340E">
              <w:rPr>
                <w:sz w:val="18"/>
                <w:szCs w:val="18"/>
              </w:rPr>
              <w:t xml:space="preserve"> o dofinansowanie projektu </w:t>
            </w:r>
            <w:r w:rsidR="001635BB" w:rsidRPr="00EA340E">
              <w:rPr>
                <w:sz w:val="18"/>
                <w:szCs w:val="18"/>
              </w:rPr>
              <w:t xml:space="preserve">są </w:t>
            </w:r>
            <w:r w:rsidRPr="00EA340E">
              <w:rPr>
                <w:sz w:val="18"/>
                <w:szCs w:val="18"/>
              </w:rPr>
              <w:t>zgodne z przepisami prawa polskiego i unijnego oraz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 xml:space="preserve">z </w:t>
            </w:r>
            <w:r w:rsidRPr="00EA340E">
              <w:rPr>
                <w:i/>
                <w:sz w:val="18"/>
                <w:szCs w:val="18"/>
              </w:rPr>
              <w:t xml:space="preserve">Instrukcją wypełniania </w:t>
            </w:r>
            <w:r w:rsidR="002C2091">
              <w:rPr>
                <w:i/>
                <w:sz w:val="18"/>
                <w:szCs w:val="18"/>
              </w:rPr>
              <w:t xml:space="preserve">załączników do wniosku </w:t>
            </w:r>
            <w:r w:rsidR="00917ED2" w:rsidRPr="00EA340E">
              <w:rPr>
                <w:i/>
                <w:sz w:val="18"/>
                <w:szCs w:val="18"/>
              </w:rPr>
              <w:t>o </w:t>
            </w:r>
            <w:r w:rsidRPr="00EA340E">
              <w:rPr>
                <w:i/>
                <w:sz w:val="18"/>
                <w:szCs w:val="18"/>
              </w:rPr>
              <w:t>dofinansowanie projektu w ramach RPO WK-P 2014-2020</w:t>
            </w:r>
            <w:r w:rsidR="00471B60" w:rsidRPr="00EA340E">
              <w:rPr>
                <w:i/>
                <w:sz w:val="18"/>
                <w:szCs w:val="18"/>
              </w:rPr>
              <w:t>.</w:t>
            </w:r>
          </w:p>
          <w:p w:rsidR="00A62F71" w:rsidRPr="00EA340E" w:rsidRDefault="00A62F71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FC213A" w:rsidRPr="00EA340E" w:rsidRDefault="00A62F71" w:rsidP="00744C3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 weryfikowane w oparciu o załącznik</w:t>
            </w:r>
            <w:r w:rsidR="00D4128A">
              <w:rPr>
                <w:sz w:val="18"/>
                <w:szCs w:val="18"/>
              </w:rPr>
              <w:t>i</w:t>
            </w:r>
            <w:r w:rsidRPr="00EA340E">
              <w:rPr>
                <w:sz w:val="18"/>
                <w:szCs w:val="18"/>
              </w:rPr>
              <w:t xml:space="preserve"> do wniosku o dofinansowanie projektu.</w:t>
            </w:r>
          </w:p>
        </w:tc>
        <w:tc>
          <w:tcPr>
            <w:tcW w:w="2895" w:type="dxa"/>
            <w:gridSpan w:val="2"/>
            <w:vAlign w:val="center"/>
          </w:tcPr>
          <w:p w:rsidR="008F4F2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666051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4C3F" w:rsidRP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 załącznikach,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o elementy wskazane przez IOK. Poprawa nie może prowadzić do istotnej modyfikacji projektu</w:t>
            </w:r>
          </w:p>
        </w:tc>
      </w:tr>
      <w:tr w:rsidR="008F4F2E" w:rsidRPr="00EA340E" w:rsidTr="00D93597">
        <w:trPr>
          <w:trHeight w:val="1324"/>
        </w:trPr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</w:t>
            </w:r>
            <w:r w:rsidR="00705091">
              <w:rPr>
                <w:sz w:val="18"/>
                <w:szCs w:val="18"/>
              </w:rPr>
              <w:t>6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projektu z wymaganiami prawa dotyczącego ochrony środowiska</w:t>
            </w:r>
          </w:p>
        </w:tc>
        <w:tc>
          <w:tcPr>
            <w:tcW w:w="7087" w:type="dxa"/>
            <w:vAlign w:val="center"/>
          </w:tcPr>
          <w:p w:rsidR="00A62F71" w:rsidRPr="00EA340E" w:rsidRDefault="00A62F71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działania zaplanowane w projekcie zostały przygotowane zgodnie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="00917ED2" w:rsidRPr="00EA340E">
              <w:rPr>
                <w:sz w:val="18"/>
                <w:szCs w:val="18"/>
              </w:rPr>
              <w:t>z </w:t>
            </w:r>
            <w:r w:rsidRPr="00EA340E">
              <w:rPr>
                <w:sz w:val="18"/>
                <w:szCs w:val="18"/>
              </w:rPr>
              <w:t>wymaganiami prawa dotyczącego ochrony środowiska</w:t>
            </w:r>
            <w:r w:rsidR="00040AAD" w:rsidRPr="00EA340E">
              <w:rPr>
                <w:sz w:val="18"/>
                <w:szCs w:val="18"/>
              </w:rPr>
              <w:t>.</w:t>
            </w:r>
          </w:p>
          <w:p w:rsidR="00A62F71" w:rsidRPr="00EA340E" w:rsidRDefault="00A62F71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B414C" w:rsidRDefault="00A62F71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D4128A">
              <w:rPr>
                <w:sz w:val="18"/>
                <w:szCs w:val="18"/>
              </w:rPr>
              <w:t>z</w:t>
            </w:r>
            <w:r w:rsidRPr="00EA340E">
              <w:rPr>
                <w:sz w:val="18"/>
                <w:szCs w:val="18"/>
              </w:rPr>
              <w:t>ałącznik</w:t>
            </w:r>
            <w:r w:rsidR="00D4128A">
              <w:rPr>
                <w:sz w:val="18"/>
                <w:szCs w:val="18"/>
              </w:rPr>
              <w:t>i</w:t>
            </w:r>
            <w:r w:rsidRPr="00EA340E">
              <w:rPr>
                <w:sz w:val="18"/>
                <w:szCs w:val="18"/>
              </w:rPr>
              <w:t xml:space="preserve"> do wniosku o dofinansowanie projektu.</w:t>
            </w:r>
          </w:p>
          <w:p w:rsidR="00FC213A" w:rsidRPr="00EA340E" w:rsidRDefault="00FC213A" w:rsidP="00AA0C8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8F4F2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4C3F" w:rsidRP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 załącznikach,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o elementy wskazane przez IOK. Poprawa nie może prowadzić do istotnej modyfikacji projektu.</w:t>
            </w:r>
          </w:p>
        </w:tc>
      </w:tr>
      <w:tr w:rsidR="008F4F2E" w:rsidRPr="00EA340E" w:rsidTr="00D93597">
        <w:trPr>
          <w:trHeight w:val="1009"/>
        </w:trPr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705091">
              <w:rPr>
                <w:sz w:val="18"/>
                <w:szCs w:val="18"/>
              </w:rPr>
              <w:t>7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prawem pomocy publicznej/pomocy de minimis</w:t>
            </w:r>
          </w:p>
        </w:tc>
        <w:tc>
          <w:tcPr>
            <w:tcW w:w="7087" w:type="dxa"/>
            <w:vAlign w:val="center"/>
          </w:tcPr>
          <w:p w:rsidR="00E62C18" w:rsidRPr="00EA340E" w:rsidRDefault="00636758" w:rsidP="00767B78">
            <w:pPr>
              <w:spacing w:after="0" w:line="240" w:lineRule="auto"/>
              <w:jc w:val="both"/>
              <w:outlineLvl w:val="0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Ocena będzie polegać na sprawdzeniu czy w projekcie nie </w:t>
            </w:r>
            <w:r w:rsidR="00AA5FD4" w:rsidRPr="00EA340E">
              <w:rPr>
                <w:sz w:val="18"/>
                <w:szCs w:val="18"/>
              </w:rPr>
              <w:t>wystąpi</w:t>
            </w:r>
            <w:r w:rsidRPr="00EA340E">
              <w:rPr>
                <w:sz w:val="18"/>
                <w:szCs w:val="18"/>
              </w:rPr>
              <w:t xml:space="preserve"> pomoc publiczn</w:t>
            </w:r>
            <w:r w:rsidR="00AA5FD4" w:rsidRPr="00EA340E">
              <w:rPr>
                <w:sz w:val="18"/>
                <w:szCs w:val="18"/>
              </w:rPr>
              <w:t>a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="00156D2D" w:rsidRPr="00EA340E">
              <w:rPr>
                <w:sz w:val="18"/>
                <w:szCs w:val="18"/>
              </w:rPr>
              <w:t xml:space="preserve">lub czy jest ona zgodna z </w:t>
            </w:r>
            <w:r w:rsidR="007E5DFD" w:rsidRPr="00EA340E">
              <w:rPr>
                <w:sz w:val="18"/>
                <w:szCs w:val="18"/>
              </w:rPr>
              <w:t>r</w:t>
            </w:r>
            <w:r w:rsidR="00D17A5B" w:rsidRPr="00EA340E">
              <w:rPr>
                <w:sz w:val="18"/>
                <w:szCs w:val="18"/>
              </w:rPr>
              <w:t>ozporządzeniem Ministra Infrastruktury i Rozwoju z dnia 5 sierpnia 2015 r. w sprawie udzielania pomocy inwestycyj</w:t>
            </w:r>
            <w:r w:rsidR="00917ED2" w:rsidRPr="00EA340E">
              <w:rPr>
                <w:sz w:val="18"/>
                <w:szCs w:val="18"/>
              </w:rPr>
              <w:t>nej na infrastrukturę lokalną w </w:t>
            </w:r>
            <w:r w:rsidR="00D17A5B" w:rsidRPr="00EA340E">
              <w:rPr>
                <w:sz w:val="18"/>
                <w:szCs w:val="18"/>
              </w:rPr>
              <w:t>ramach regionalnych programów operacyjnych na lata 2014-2020 (Dz.U. poz. 1208).</w:t>
            </w:r>
          </w:p>
          <w:p w:rsidR="00E62C18" w:rsidRPr="00EA340E" w:rsidRDefault="00E62C18" w:rsidP="00767B78">
            <w:pPr>
              <w:spacing w:after="0" w:line="240" w:lineRule="auto"/>
              <w:jc w:val="both"/>
              <w:outlineLvl w:val="0"/>
              <w:rPr>
                <w:sz w:val="18"/>
                <w:szCs w:val="18"/>
              </w:rPr>
            </w:pPr>
          </w:p>
          <w:p w:rsidR="00FC213A" w:rsidRPr="00EA340E" w:rsidRDefault="006921FF" w:rsidP="00767B78">
            <w:pPr>
              <w:spacing w:after="0" w:line="240" w:lineRule="auto"/>
              <w:jc w:val="both"/>
              <w:outlineLvl w:val="0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705091">
              <w:rPr>
                <w:sz w:val="18"/>
                <w:szCs w:val="18"/>
              </w:rPr>
              <w:t>8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6F3E0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Cele projektu wspierają realizację celów określonych w Działaniu</w:t>
            </w:r>
            <w:r w:rsidR="006F3E0F" w:rsidRPr="00EA340E">
              <w:rPr>
                <w:sz w:val="18"/>
                <w:szCs w:val="18"/>
              </w:rPr>
              <w:t xml:space="preserve"> 6.4</w:t>
            </w:r>
            <w:r w:rsidR="00E03C5E" w:rsidRPr="00EA340E">
              <w:rPr>
                <w:sz w:val="18"/>
                <w:szCs w:val="18"/>
              </w:rPr>
              <w:t xml:space="preserve"> </w:t>
            </w:r>
            <w:r w:rsidR="006F3E0F" w:rsidRPr="00EA340E">
              <w:rPr>
                <w:sz w:val="18"/>
                <w:szCs w:val="18"/>
              </w:rPr>
              <w:t xml:space="preserve">Rewitalizacja oraz inwestycje </w:t>
            </w:r>
            <w:r w:rsidR="006F3E0F" w:rsidRPr="00EA340E">
              <w:rPr>
                <w:sz w:val="18"/>
                <w:szCs w:val="18"/>
              </w:rPr>
              <w:br/>
              <w:t xml:space="preserve">w infrastrukturę edukacyjną </w:t>
            </w:r>
            <w:r w:rsidR="006F3E0F" w:rsidRPr="00EA340E">
              <w:rPr>
                <w:sz w:val="18"/>
                <w:szCs w:val="18"/>
              </w:rPr>
              <w:br/>
              <w:t>w ramach ZIT</w:t>
            </w:r>
            <w:r w:rsidR="00E03C5E" w:rsidRPr="00EA340E">
              <w:rPr>
                <w:sz w:val="18"/>
                <w:szCs w:val="18"/>
              </w:rPr>
              <w:t xml:space="preserve">, Poddziałaniu </w:t>
            </w:r>
            <w:r w:rsidR="006F3E0F" w:rsidRPr="00EA340E">
              <w:rPr>
                <w:sz w:val="18"/>
                <w:szCs w:val="18"/>
              </w:rPr>
              <w:t>6.4.2</w:t>
            </w:r>
            <w:r w:rsidR="00E03C5E" w:rsidRPr="00EA340E">
              <w:rPr>
                <w:sz w:val="18"/>
                <w:szCs w:val="18"/>
              </w:rPr>
              <w:t xml:space="preserve"> Inwestycje w infrastrukturę przedszkolną</w:t>
            </w:r>
            <w:r w:rsidR="006F3E0F" w:rsidRPr="00EA340E">
              <w:rPr>
                <w:sz w:val="18"/>
                <w:szCs w:val="18"/>
              </w:rPr>
              <w:t xml:space="preserve"> w ramach ZIT</w:t>
            </w:r>
          </w:p>
        </w:tc>
        <w:tc>
          <w:tcPr>
            <w:tcW w:w="7087" w:type="dxa"/>
            <w:vAlign w:val="center"/>
          </w:tcPr>
          <w:p w:rsidR="008F4F2E" w:rsidRPr="00EA340E" w:rsidRDefault="00636758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cel projektu umożliwi zrealizowanie celu działania</w:t>
            </w:r>
            <w:r w:rsidR="00040AAD" w:rsidRPr="00EA340E">
              <w:rPr>
                <w:sz w:val="18"/>
                <w:szCs w:val="18"/>
              </w:rPr>
              <w:t xml:space="preserve">, tj. </w:t>
            </w:r>
            <w:r w:rsidR="00791EDE" w:rsidRPr="00EA340E">
              <w:rPr>
                <w:sz w:val="18"/>
                <w:szCs w:val="18"/>
              </w:rPr>
              <w:t>czy mieszkańcy regionu uzyskają</w:t>
            </w:r>
            <w:r w:rsidR="00EC3FE7" w:rsidRPr="00EA340E">
              <w:rPr>
                <w:sz w:val="18"/>
                <w:szCs w:val="18"/>
              </w:rPr>
              <w:t xml:space="preserve"> lepszy dostęp do usług edukacyjnych w zak</w:t>
            </w:r>
            <w:r w:rsidR="00E62C18" w:rsidRPr="00EA340E">
              <w:rPr>
                <w:sz w:val="18"/>
                <w:szCs w:val="18"/>
              </w:rPr>
              <w:t>resie wychowania przedszkolnego?</w:t>
            </w:r>
            <w:r w:rsidR="00EC3FE7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W tym kontekście należy zbadać czy zaplanowane</w:t>
            </w:r>
            <w:r w:rsidR="00C9485C" w:rsidRPr="00EA340E">
              <w:rPr>
                <w:sz w:val="18"/>
                <w:szCs w:val="18"/>
              </w:rPr>
              <w:t xml:space="preserve"> zadania służą </w:t>
            </w:r>
            <w:r w:rsidRPr="00EA340E">
              <w:rPr>
                <w:sz w:val="18"/>
                <w:szCs w:val="18"/>
              </w:rPr>
              <w:t xml:space="preserve">realizacji </w:t>
            </w:r>
            <w:r w:rsidR="00C9485C" w:rsidRPr="00EA340E">
              <w:rPr>
                <w:sz w:val="18"/>
                <w:szCs w:val="18"/>
              </w:rPr>
              <w:t xml:space="preserve">celów </w:t>
            </w:r>
            <w:r w:rsidRPr="00EA340E">
              <w:rPr>
                <w:sz w:val="18"/>
                <w:szCs w:val="18"/>
              </w:rPr>
              <w:t xml:space="preserve">projektu i w konsekwencji </w:t>
            </w:r>
            <w:r w:rsidR="00C43920" w:rsidRPr="00EA340E">
              <w:rPr>
                <w:sz w:val="18"/>
                <w:szCs w:val="18"/>
              </w:rPr>
              <w:t xml:space="preserve">prowadzą </w:t>
            </w:r>
            <w:r w:rsidRPr="00EA340E">
              <w:rPr>
                <w:sz w:val="18"/>
                <w:szCs w:val="18"/>
              </w:rPr>
              <w:t>do osiągnięcia celów</w:t>
            </w:r>
            <w:r w:rsidR="00C9485C" w:rsidRPr="00EA340E">
              <w:rPr>
                <w:sz w:val="18"/>
                <w:szCs w:val="18"/>
              </w:rPr>
              <w:t xml:space="preserve"> działania</w:t>
            </w:r>
            <w:r w:rsidRPr="00EA340E">
              <w:rPr>
                <w:sz w:val="18"/>
                <w:szCs w:val="18"/>
              </w:rPr>
              <w:t>.</w:t>
            </w:r>
          </w:p>
          <w:p w:rsidR="00636758" w:rsidRPr="00EA340E" w:rsidRDefault="00636758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93597" w:rsidRPr="00EA340E" w:rsidRDefault="006921F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treść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705091">
              <w:rPr>
                <w:sz w:val="18"/>
                <w:szCs w:val="18"/>
              </w:rPr>
              <w:t>9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Projekt jest zgodny z typami projektów przewidzianymi </w:t>
            </w:r>
            <w:r w:rsidR="00851B01" w:rsidRPr="00EA340E">
              <w:rPr>
                <w:sz w:val="18"/>
                <w:szCs w:val="18"/>
              </w:rPr>
              <w:t>do wsparcia w ramach działania/</w:t>
            </w:r>
            <w:r w:rsidRPr="00EA340E">
              <w:rPr>
                <w:sz w:val="18"/>
                <w:szCs w:val="18"/>
              </w:rPr>
              <w:t>poddziałania</w:t>
            </w:r>
          </w:p>
        </w:tc>
        <w:tc>
          <w:tcPr>
            <w:tcW w:w="7087" w:type="dxa"/>
            <w:vAlign w:val="center"/>
          </w:tcPr>
          <w:p w:rsidR="00605B12" w:rsidRDefault="00D07FDF" w:rsidP="0076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projekt dotyczy </w:t>
            </w:r>
            <w:r w:rsidR="00E349D7">
              <w:rPr>
                <w:sz w:val="18"/>
                <w:szCs w:val="18"/>
              </w:rPr>
              <w:t>następującego typu projektu</w:t>
            </w:r>
            <w:r w:rsidR="00605B12" w:rsidRPr="00EA340E">
              <w:rPr>
                <w:sz w:val="18"/>
                <w:szCs w:val="18"/>
              </w:rPr>
              <w:t>:</w:t>
            </w:r>
          </w:p>
          <w:p w:rsidR="00653C0F" w:rsidRPr="00EA340E" w:rsidRDefault="00653C0F" w:rsidP="00767B7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18"/>
                <w:szCs w:val="18"/>
                <w:lang w:eastAsia="pl-PL"/>
              </w:rPr>
            </w:pPr>
          </w:p>
          <w:p w:rsidR="00E03C5E" w:rsidRPr="00EA340E" w:rsidRDefault="00E03C5E" w:rsidP="00767B78">
            <w:pPr>
              <w:pStyle w:val="Default"/>
              <w:numPr>
                <w:ilvl w:val="0"/>
                <w:numId w:val="14"/>
              </w:numPr>
              <w:ind w:left="459"/>
              <w:jc w:val="both"/>
              <w:rPr>
                <w:color w:val="auto"/>
                <w:sz w:val="18"/>
                <w:szCs w:val="18"/>
                <w:lang w:eastAsia="en-US"/>
              </w:rPr>
            </w:pPr>
            <w:r w:rsidRPr="00EA340E">
              <w:rPr>
                <w:color w:val="auto"/>
                <w:sz w:val="18"/>
                <w:szCs w:val="18"/>
                <w:lang w:eastAsia="en-US"/>
              </w:rPr>
              <w:t>Budowa</w:t>
            </w:r>
            <w:r w:rsidRPr="00EA340E">
              <w:rPr>
                <w:rStyle w:val="Odwoanieprzypisudolnego"/>
                <w:color w:val="auto"/>
                <w:sz w:val="18"/>
                <w:szCs w:val="18"/>
                <w:lang w:eastAsia="en-US"/>
              </w:rPr>
              <w:footnoteReference w:id="1"/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>, rozbudowa, nadbudowa, przebudowa, adaptacja, modernizacja, remont obiektów na potrzeby świadczenia usług wychowania przedszkolnego</w:t>
            </w:r>
            <w:r w:rsidRPr="00EA340E">
              <w:rPr>
                <w:rStyle w:val="Odwoanieprzypisudolnego"/>
                <w:color w:val="auto"/>
                <w:sz w:val="18"/>
                <w:szCs w:val="18"/>
                <w:lang w:eastAsia="en-US"/>
              </w:rPr>
              <w:footnoteReference w:id="2"/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 xml:space="preserve"> (przedszkoli lub innych form edukacji przedszkolnej</w:t>
            </w:r>
            <w:r w:rsidRPr="00EA340E">
              <w:rPr>
                <w:rStyle w:val="Odwoanieprzypisudolnego"/>
                <w:color w:val="auto"/>
                <w:sz w:val="18"/>
                <w:szCs w:val="18"/>
                <w:lang w:eastAsia="en-US"/>
              </w:rPr>
              <w:footnoteReference w:id="3"/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 xml:space="preserve">) wraz z niezbędnym wyposażeniem odnoszącym się do zakresu infrastrukturalnego projektu, w tym również wyposażeniem placów zabaw. </w:t>
            </w:r>
          </w:p>
          <w:p w:rsidR="00E03C5E" w:rsidRPr="00EA340E" w:rsidRDefault="00E03C5E" w:rsidP="00666051">
            <w:pPr>
              <w:pStyle w:val="Default"/>
              <w:numPr>
                <w:ilvl w:val="0"/>
                <w:numId w:val="14"/>
              </w:numPr>
              <w:ind w:left="453" w:hanging="357"/>
              <w:jc w:val="both"/>
              <w:rPr>
                <w:color w:val="auto"/>
                <w:sz w:val="18"/>
                <w:szCs w:val="18"/>
                <w:lang w:eastAsia="en-US"/>
              </w:rPr>
            </w:pPr>
            <w:r w:rsidRPr="00EA340E">
              <w:rPr>
                <w:color w:val="auto"/>
                <w:sz w:val="18"/>
                <w:szCs w:val="18"/>
                <w:lang w:eastAsia="en-US"/>
              </w:rPr>
              <w:t>Działania z zakresu e-edukacji (wyłącznie jak</w:t>
            </w:r>
            <w:r w:rsidR="00917ED2" w:rsidRPr="00EA340E">
              <w:rPr>
                <w:color w:val="auto"/>
                <w:sz w:val="18"/>
                <w:szCs w:val="18"/>
                <w:lang w:eastAsia="en-US"/>
              </w:rPr>
              <w:t>o element projektu wskazanego w </w:t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>pkt. 1),</w:t>
            </w:r>
            <w:r w:rsidR="00A404F1" w:rsidRPr="00EA340E">
              <w:rPr>
                <w:color w:val="auto"/>
                <w:sz w:val="18"/>
                <w:szCs w:val="18"/>
                <w:lang w:eastAsia="en-US"/>
              </w:rPr>
              <w:t xml:space="preserve"> </w:t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>w tym m.in.: zakup sprzętu in</w:t>
            </w:r>
            <w:r w:rsidR="00D07FDF" w:rsidRPr="00EA340E">
              <w:rPr>
                <w:color w:val="auto"/>
                <w:sz w:val="18"/>
                <w:szCs w:val="18"/>
                <w:lang w:eastAsia="en-US"/>
              </w:rPr>
              <w:t xml:space="preserve">formatycznego, multimedialnego </w:t>
            </w:r>
            <w:r w:rsidR="00917ED2" w:rsidRPr="00EA340E">
              <w:rPr>
                <w:color w:val="auto"/>
                <w:sz w:val="18"/>
                <w:szCs w:val="18"/>
                <w:lang w:eastAsia="en-US"/>
              </w:rPr>
              <w:t>i </w:t>
            </w:r>
            <w:r w:rsidRPr="00EA340E">
              <w:rPr>
                <w:color w:val="auto"/>
                <w:sz w:val="18"/>
                <w:szCs w:val="18"/>
                <w:lang w:eastAsia="en-US"/>
              </w:rPr>
              <w:t xml:space="preserve">oprogramowania wykorzystywanego w zajęciach dydaktycznych. </w:t>
            </w:r>
          </w:p>
          <w:p w:rsidR="00E03C5E" w:rsidRPr="00EA340E" w:rsidRDefault="00E03C5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A0C8C" w:rsidRPr="00EA340E" w:rsidRDefault="00D15E00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B.1</w:t>
            </w:r>
            <w:r w:rsidR="00705091">
              <w:rPr>
                <w:sz w:val="18"/>
                <w:szCs w:val="18"/>
              </w:rPr>
              <w:t>0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Wskaźniki realizacji </w:t>
            </w:r>
            <w:r w:rsidR="00D07FDF" w:rsidRPr="00EA340E">
              <w:rPr>
                <w:sz w:val="18"/>
                <w:szCs w:val="18"/>
              </w:rPr>
              <w:t xml:space="preserve">celów </w:t>
            </w:r>
            <w:r w:rsidRPr="00EA340E">
              <w:rPr>
                <w:sz w:val="18"/>
                <w:szCs w:val="18"/>
              </w:rPr>
              <w:t>projektu</w:t>
            </w:r>
          </w:p>
        </w:tc>
        <w:tc>
          <w:tcPr>
            <w:tcW w:w="7087" w:type="dxa"/>
            <w:vAlign w:val="center"/>
          </w:tcPr>
          <w:p w:rsidR="007165DE" w:rsidRPr="00EA340E" w:rsidRDefault="00E85E45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</w:t>
            </w:r>
            <w:r w:rsidR="007165DE" w:rsidRPr="00EA340E">
              <w:rPr>
                <w:sz w:val="18"/>
                <w:szCs w:val="18"/>
              </w:rPr>
              <w:t>:</w:t>
            </w:r>
          </w:p>
          <w:p w:rsidR="00D07FDF" w:rsidRPr="00EA340E" w:rsidRDefault="007165DE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czy </w:t>
            </w:r>
            <w:r w:rsidR="00E85E45" w:rsidRPr="00EA340E">
              <w:rPr>
                <w:sz w:val="18"/>
                <w:szCs w:val="18"/>
              </w:rPr>
              <w:t>wskaźniki realizacji</w:t>
            </w:r>
            <w:r w:rsidR="00D07FDF" w:rsidRPr="00EA340E">
              <w:rPr>
                <w:sz w:val="18"/>
                <w:szCs w:val="18"/>
              </w:rPr>
              <w:t xml:space="preserve"> celów projektu</w:t>
            </w:r>
            <w:r w:rsidR="00E85E45" w:rsidRPr="00EA340E">
              <w:rPr>
                <w:sz w:val="18"/>
                <w:szCs w:val="18"/>
              </w:rPr>
              <w:t xml:space="preserve"> (produktu, rezultatu) zostały wyrażone liczbowo oraz podano czas ich osiągnięcia</w:t>
            </w:r>
            <w:r w:rsidR="004A5EC7" w:rsidRPr="00EA340E">
              <w:rPr>
                <w:sz w:val="18"/>
                <w:szCs w:val="18"/>
              </w:rPr>
              <w:t>?</w:t>
            </w:r>
          </w:p>
          <w:p w:rsidR="00D07FDF" w:rsidRPr="00EA340E" w:rsidRDefault="007165DE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E85E45" w:rsidRPr="00EA340E">
              <w:rPr>
                <w:sz w:val="18"/>
                <w:szCs w:val="18"/>
              </w:rPr>
              <w:t xml:space="preserve">zy zostały </w:t>
            </w:r>
            <w:r w:rsidR="00C9485C" w:rsidRPr="00EA340E">
              <w:rPr>
                <w:sz w:val="18"/>
                <w:szCs w:val="18"/>
              </w:rPr>
              <w:t>właściwie oszacowane</w:t>
            </w:r>
            <w:r w:rsidR="00E85E45" w:rsidRPr="00EA340E">
              <w:rPr>
                <w:sz w:val="18"/>
                <w:szCs w:val="18"/>
              </w:rPr>
              <w:t xml:space="preserve"> w odniesieniu do zakresu projektu</w:t>
            </w:r>
            <w:r w:rsidR="004A5EC7" w:rsidRPr="00EA340E">
              <w:rPr>
                <w:sz w:val="18"/>
                <w:szCs w:val="18"/>
              </w:rPr>
              <w:t>?</w:t>
            </w:r>
          </w:p>
          <w:p w:rsidR="00E85E45" w:rsidRPr="00EA340E" w:rsidRDefault="007165DE" w:rsidP="00705091">
            <w:pPr>
              <w:numPr>
                <w:ilvl w:val="0"/>
                <w:numId w:val="34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E85E45" w:rsidRPr="00EA340E">
              <w:rPr>
                <w:sz w:val="18"/>
                <w:szCs w:val="18"/>
              </w:rPr>
              <w:t>zy wybrano wszystkie wskaźniki związane z realizacją projektu</w:t>
            </w:r>
            <w:r w:rsidR="004A5EC7" w:rsidRPr="00EA340E">
              <w:rPr>
                <w:sz w:val="18"/>
                <w:szCs w:val="18"/>
              </w:rPr>
              <w:t>?</w:t>
            </w:r>
          </w:p>
          <w:p w:rsidR="00E85E45" w:rsidRPr="00EA340E" w:rsidRDefault="00E85E45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3B414C" w:rsidRPr="006D1D30" w:rsidRDefault="00E85E45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D1D30">
              <w:rPr>
                <w:sz w:val="18"/>
                <w:szCs w:val="18"/>
              </w:rPr>
              <w:t xml:space="preserve">Kryterium weryfikowane w oparciu o </w:t>
            </w:r>
            <w:r w:rsidR="00E349D7" w:rsidRPr="006D1D30">
              <w:rPr>
                <w:sz w:val="18"/>
                <w:szCs w:val="18"/>
              </w:rPr>
              <w:t>wniosek o dofinansowanie projektu oraz załączniki.</w:t>
            </w:r>
          </w:p>
          <w:p w:rsidR="00097472" w:rsidRPr="00EA340E" w:rsidRDefault="00097472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F4F2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P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  <w:p w:rsid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we wniosku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 xml:space="preserve">o dofinansowanie projektu oraz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w załącznikach, o elementy wskazane przez IOK. Poprawa nie może prowadzić do istotnej modyfikacji projektu.</w:t>
            </w:r>
          </w:p>
          <w:p w:rsidR="00744C3F" w:rsidRPr="00EA340E" w:rsidRDefault="00744C3F" w:rsidP="008C7F3E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 w:rsidR="00705091">
              <w:rPr>
                <w:sz w:val="18"/>
                <w:szCs w:val="18"/>
              </w:rPr>
              <w:t>1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471B6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Prawidłowość określenia wkładu własnego </w:t>
            </w:r>
          </w:p>
        </w:tc>
        <w:tc>
          <w:tcPr>
            <w:tcW w:w="7087" w:type="dxa"/>
            <w:vAlign w:val="center"/>
          </w:tcPr>
          <w:p w:rsidR="00025EA3" w:rsidRPr="00EA340E" w:rsidRDefault="00025EA3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wkład własny </w:t>
            </w:r>
            <w:r w:rsidR="007165DE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nioskodawcy stanowi:</w:t>
            </w:r>
          </w:p>
          <w:p w:rsidR="00025EA3" w:rsidRPr="00EA340E" w:rsidRDefault="00025EA3" w:rsidP="00705091">
            <w:pPr>
              <w:numPr>
                <w:ilvl w:val="0"/>
                <w:numId w:val="35"/>
              </w:numPr>
              <w:spacing w:after="0" w:line="240" w:lineRule="auto"/>
              <w:ind w:left="459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nie mniej niż 15 % wydatków kwalifikowalnych dla projektów nieobjętych pomocą publiczną,</w:t>
            </w:r>
          </w:p>
          <w:p w:rsidR="00025EA3" w:rsidRPr="00EA340E" w:rsidRDefault="00025EA3" w:rsidP="00705091">
            <w:pPr>
              <w:numPr>
                <w:ilvl w:val="0"/>
                <w:numId w:val="35"/>
              </w:numPr>
              <w:spacing w:after="120" w:line="240" w:lineRule="auto"/>
              <w:ind w:left="453" w:hanging="35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dla projektów objętych pomocą publiczną zgodnie z wymogami właściwych programów pomocowych.</w:t>
            </w:r>
          </w:p>
          <w:p w:rsidR="003B414C" w:rsidRDefault="00025EA3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</w:t>
            </w:r>
            <w:r w:rsidR="007304A4" w:rsidRPr="00EA340E">
              <w:rPr>
                <w:sz w:val="18"/>
                <w:szCs w:val="18"/>
              </w:rPr>
              <w:t xml:space="preserve">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  <w:p w:rsidR="00097472" w:rsidRPr="00EA340E" w:rsidRDefault="00097472" w:rsidP="0070509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8F4F2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we wniosku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 xml:space="preserve">o dofinansowanie projektu oraz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w załącznikach, o elementy wskazane przez IOK. Poprawa nie może prowadzić do istotnej modyfikacji projektu.</w:t>
            </w:r>
          </w:p>
          <w:p w:rsidR="00744C3F" w:rsidRP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 w:rsidR="00705091">
              <w:rPr>
                <w:sz w:val="18"/>
                <w:szCs w:val="18"/>
              </w:rPr>
              <w:t>2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Projekt nie został zakoń</w:t>
            </w:r>
            <w:r w:rsidR="00917ED2" w:rsidRPr="00EA340E">
              <w:rPr>
                <w:sz w:val="18"/>
                <w:szCs w:val="18"/>
              </w:rPr>
              <w:t>czony przed złożeniem wniosku o </w:t>
            </w:r>
            <w:r w:rsidRPr="00EA340E">
              <w:rPr>
                <w:sz w:val="18"/>
                <w:szCs w:val="18"/>
              </w:rPr>
              <w:t>dofinansowanie projektu</w:t>
            </w:r>
          </w:p>
        </w:tc>
        <w:tc>
          <w:tcPr>
            <w:tcW w:w="7087" w:type="dxa"/>
            <w:vAlign w:val="center"/>
          </w:tcPr>
          <w:p w:rsidR="00653C0F" w:rsidRDefault="00653C0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07FDF" w:rsidRPr="00EA340E" w:rsidRDefault="00D07FD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projekt nie został zakoń</w:t>
            </w:r>
            <w:r w:rsidR="00917ED2" w:rsidRPr="00EA340E">
              <w:rPr>
                <w:sz w:val="18"/>
                <w:szCs w:val="18"/>
              </w:rPr>
              <w:t>czony przed złożeniem wniosku o </w:t>
            </w:r>
            <w:r w:rsidRPr="00EA340E">
              <w:rPr>
                <w:sz w:val="18"/>
                <w:szCs w:val="18"/>
              </w:rPr>
              <w:t>dofinansowanie</w:t>
            </w:r>
            <w:r w:rsidR="007165DE" w:rsidRPr="00EA340E">
              <w:rPr>
                <w:sz w:val="18"/>
                <w:szCs w:val="18"/>
              </w:rPr>
              <w:t xml:space="preserve"> projektu</w:t>
            </w:r>
            <w:r w:rsidRPr="00EA340E">
              <w:rPr>
                <w:sz w:val="18"/>
                <w:szCs w:val="18"/>
              </w:rPr>
              <w:t>.</w:t>
            </w:r>
          </w:p>
          <w:p w:rsidR="00AE0128" w:rsidRPr="00EA340E" w:rsidRDefault="00BE7209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Na podstawie art. 65 ust. 6 Rozporządzenia Parlamentu Europejskiego i Rady (UE) </w:t>
            </w:r>
            <w:r w:rsidR="00D633F9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nr 1303/2013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z dnia 17 grudnia 2013 r.</w:t>
            </w:r>
            <w:r w:rsidRPr="00EA340E">
              <w:rPr>
                <w:i/>
                <w:sz w:val="18"/>
                <w:szCs w:val="18"/>
              </w:rPr>
              <w:t xml:space="preserve"> </w:t>
            </w:r>
            <w:r w:rsidR="00AE0128" w:rsidRPr="00EA340E">
              <w:rPr>
                <w:sz w:val="18"/>
                <w:szCs w:val="18"/>
              </w:rPr>
              <w:t xml:space="preserve">projekty nie zostaną wybrane do wsparcia </w:t>
            </w:r>
            <w:r w:rsidR="00D633F9" w:rsidRPr="00EA340E">
              <w:rPr>
                <w:sz w:val="18"/>
                <w:szCs w:val="18"/>
              </w:rPr>
              <w:br/>
            </w:r>
            <w:r w:rsidR="00AE0128" w:rsidRPr="00EA340E">
              <w:rPr>
                <w:sz w:val="18"/>
                <w:szCs w:val="18"/>
              </w:rPr>
              <w:t>z EFSI, jeśli zostały one fizycznie ukończone lub w pełni wdr</w:t>
            </w:r>
            <w:r w:rsidR="00917ED2" w:rsidRPr="00EA340E">
              <w:rPr>
                <w:sz w:val="18"/>
                <w:szCs w:val="18"/>
              </w:rPr>
              <w:t>ożone przed złożeniem wniosku o </w:t>
            </w:r>
            <w:r w:rsidR="00AE0128" w:rsidRPr="00EA340E">
              <w:rPr>
                <w:sz w:val="18"/>
                <w:szCs w:val="18"/>
              </w:rPr>
              <w:t>dofinansowanie projektu w ramach RPO WK-P 2014-2020 niezależnie od tego czy wszystkie powiązane z nim płatności zostały dokonane przez Beneficjenta.</w:t>
            </w:r>
          </w:p>
          <w:p w:rsidR="00E85E45" w:rsidRPr="00EA340E" w:rsidRDefault="00E85E45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44C3F" w:rsidRDefault="006921F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  <w:p w:rsidR="00653C0F" w:rsidRPr="00EA340E" w:rsidRDefault="00653C0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B.1</w:t>
            </w:r>
            <w:r w:rsidR="00705091">
              <w:rPr>
                <w:sz w:val="18"/>
                <w:szCs w:val="18"/>
              </w:rPr>
              <w:t>3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Trwałość operacji</w:t>
            </w:r>
          </w:p>
        </w:tc>
        <w:tc>
          <w:tcPr>
            <w:tcW w:w="7087" w:type="dxa"/>
            <w:vAlign w:val="center"/>
          </w:tcPr>
          <w:p w:rsidR="00744C3F" w:rsidRDefault="00744C3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F4F2E" w:rsidRPr="00EA340E" w:rsidRDefault="00E85E45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="007165DE" w:rsidRPr="00EA340E">
              <w:rPr>
                <w:sz w:val="18"/>
                <w:szCs w:val="18"/>
              </w:rPr>
              <w:t>w</w:t>
            </w:r>
            <w:r w:rsidRPr="00EA340E">
              <w:rPr>
                <w:sz w:val="18"/>
                <w:szCs w:val="18"/>
              </w:rPr>
              <w:t>nioskodawca gwarantuje trwałość operacji zgodnie z art. 71 Rozporządzenia Parlamentu Europejskiego i Rady (UE) nr 1303/2013 z dnia 17 grudnia 2013 r.</w:t>
            </w:r>
          </w:p>
          <w:p w:rsidR="00E85E45" w:rsidRPr="00EA340E" w:rsidRDefault="00E85E45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44C3F" w:rsidRDefault="00A76EEE" w:rsidP="00E349D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</w:t>
            </w:r>
            <w:r w:rsidR="00E349D7">
              <w:rPr>
                <w:sz w:val="18"/>
                <w:szCs w:val="18"/>
              </w:rPr>
              <w:t xml:space="preserve">o </w:t>
            </w:r>
            <w:r w:rsidR="00E349D7" w:rsidRPr="00EA340E">
              <w:rPr>
                <w:sz w:val="18"/>
                <w:szCs w:val="18"/>
              </w:rPr>
              <w:t>wni</w:t>
            </w:r>
            <w:r w:rsidR="00E349D7">
              <w:rPr>
                <w:sz w:val="18"/>
                <w:szCs w:val="18"/>
              </w:rPr>
              <w:t>osek o dofinansowanie projektu i załączniki.</w:t>
            </w:r>
          </w:p>
          <w:p w:rsidR="00653C0F" w:rsidRPr="00EA340E" w:rsidRDefault="00653C0F" w:rsidP="00E349D7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B.1</w:t>
            </w:r>
            <w:r w:rsidR="00705091">
              <w:rPr>
                <w:sz w:val="18"/>
                <w:szCs w:val="18"/>
              </w:rPr>
              <w:t>4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Wykonalność techniczna, technologiczna i instytucjonalna projektu</w:t>
            </w:r>
          </w:p>
        </w:tc>
        <w:tc>
          <w:tcPr>
            <w:tcW w:w="7087" w:type="dxa"/>
            <w:vAlign w:val="center"/>
          </w:tcPr>
          <w:p w:rsidR="008F4F2E" w:rsidRPr="00EA340E" w:rsidRDefault="0008212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czy:</w:t>
            </w:r>
          </w:p>
          <w:p w:rsidR="0008212E" w:rsidRPr="00EA340E" w:rsidRDefault="008450AA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Harmonogram realizacji projektu jest realistyczny i uwzględnia zakres rzeczowy oraz czas niezbędny na realizację procedur przetargowych i inne okoliczności niezbędne do realizacji procedur</w:t>
            </w:r>
            <w:r w:rsidR="00807C5A" w:rsidRPr="00EA340E">
              <w:rPr>
                <w:sz w:val="18"/>
                <w:szCs w:val="18"/>
              </w:rPr>
              <w:t>?</w:t>
            </w:r>
          </w:p>
          <w:p w:rsidR="008450AA" w:rsidRPr="00EA340E" w:rsidRDefault="008450AA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Założenia projektu są zgodne z odpowiednimi wymogami technicznymi i regulacjami prawnymi</w:t>
            </w:r>
            <w:r w:rsidR="00807C5A" w:rsidRPr="00EA340E">
              <w:rPr>
                <w:sz w:val="18"/>
                <w:szCs w:val="18"/>
              </w:rPr>
              <w:t>?</w:t>
            </w:r>
          </w:p>
          <w:p w:rsidR="008450AA" w:rsidRPr="00EA340E" w:rsidRDefault="009F3E03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</w:t>
            </w:r>
            <w:r w:rsidR="008450AA" w:rsidRPr="00EA340E">
              <w:rPr>
                <w:sz w:val="18"/>
                <w:szCs w:val="18"/>
              </w:rPr>
              <w:t>nioskodawca gwarantuje techniczną wykonalność projektu</w:t>
            </w:r>
            <w:r w:rsidR="00807C5A" w:rsidRPr="00EA340E">
              <w:rPr>
                <w:sz w:val="18"/>
                <w:szCs w:val="18"/>
              </w:rPr>
              <w:t>?</w:t>
            </w:r>
          </w:p>
          <w:p w:rsidR="008450AA" w:rsidRPr="00EA340E" w:rsidRDefault="008450AA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Zakres rzeczowy projektu jest technologicznie wykonalny</w:t>
            </w:r>
            <w:r w:rsidR="00807C5A" w:rsidRPr="00EA340E">
              <w:rPr>
                <w:sz w:val="18"/>
                <w:szCs w:val="18"/>
              </w:rPr>
              <w:t>?</w:t>
            </w:r>
          </w:p>
          <w:p w:rsidR="008450AA" w:rsidRPr="00EA340E" w:rsidRDefault="009F3E03" w:rsidP="00767B78">
            <w:pPr>
              <w:numPr>
                <w:ilvl w:val="0"/>
                <w:numId w:val="36"/>
              </w:numPr>
              <w:spacing w:after="0" w:line="240" w:lineRule="auto"/>
              <w:ind w:left="317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w</w:t>
            </w:r>
            <w:r w:rsidR="008450AA" w:rsidRPr="00EA340E">
              <w:rPr>
                <w:sz w:val="18"/>
                <w:szCs w:val="18"/>
              </w:rPr>
              <w:t xml:space="preserve">nioskodawca posiada potencjał do prawidłowej </w:t>
            </w:r>
            <w:r w:rsidR="00C9485C" w:rsidRPr="00EA340E">
              <w:rPr>
                <w:sz w:val="18"/>
                <w:szCs w:val="18"/>
              </w:rPr>
              <w:t>obsługi</w:t>
            </w:r>
            <w:r w:rsidR="008450AA" w:rsidRPr="00EA340E">
              <w:rPr>
                <w:sz w:val="18"/>
                <w:szCs w:val="18"/>
              </w:rPr>
              <w:t xml:space="preserve"> projektu</w:t>
            </w:r>
            <w:r w:rsidR="00807C5A" w:rsidRPr="00EA340E">
              <w:rPr>
                <w:sz w:val="18"/>
                <w:szCs w:val="18"/>
              </w:rPr>
              <w:t>?</w:t>
            </w:r>
          </w:p>
          <w:p w:rsidR="0008212E" w:rsidRPr="00EA340E" w:rsidRDefault="0008212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97472" w:rsidRPr="00EA340E" w:rsidRDefault="006921FF" w:rsidP="0009747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4C3F" w:rsidRPr="00744C3F" w:rsidRDefault="00744C3F" w:rsidP="0071523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>W ramach kryterium istnieje możliwość poprawy błędów w harmonogramie realizacji projektu, o elementy wskazane przez IOK. Poprawa nie może prowadzić do istotnej modyfikacji projektu.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FD2785" w:rsidRDefault="00384191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B.1</w:t>
            </w:r>
            <w:r w:rsidR="00705091">
              <w:rPr>
                <w:sz w:val="18"/>
                <w:szCs w:val="18"/>
              </w:rPr>
              <w:t>5</w:t>
            </w:r>
          </w:p>
        </w:tc>
        <w:tc>
          <w:tcPr>
            <w:tcW w:w="3124" w:type="dxa"/>
            <w:vAlign w:val="center"/>
          </w:tcPr>
          <w:p w:rsidR="008F4F2E" w:rsidRPr="00FD2785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Kwalifikowalność wydatków</w:t>
            </w:r>
          </w:p>
        </w:tc>
        <w:tc>
          <w:tcPr>
            <w:tcW w:w="7087" w:type="dxa"/>
            <w:vAlign w:val="center"/>
          </w:tcPr>
          <w:p w:rsidR="00A76EEE" w:rsidRPr="00FD2785" w:rsidRDefault="00A76EEE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Ocenie podlega czy wydatki wskazane w projekcie spełniają warunki kwalifikowalności, </w:t>
            </w:r>
            <w:r w:rsidRPr="00FD2785">
              <w:rPr>
                <w:sz w:val="18"/>
                <w:szCs w:val="18"/>
              </w:rPr>
              <w:br/>
              <w:t>tj.</w:t>
            </w:r>
          </w:p>
          <w:p w:rsidR="00A76EEE" w:rsidRPr="00FD2785" w:rsidRDefault="00182E72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>zy zostały</w:t>
            </w:r>
            <w:r w:rsidR="00097472">
              <w:rPr>
                <w:sz w:val="18"/>
                <w:szCs w:val="18"/>
              </w:rPr>
              <w:t>/ną</w:t>
            </w:r>
            <w:r w:rsidR="00A76EEE" w:rsidRPr="00FD2785">
              <w:rPr>
                <w:sz w:val="18"/>
                <w:szCs w:val="18"/>
              </w:rPr>
              <w:t xml:space="preserve"> poniesione w okresie kwalifikowalności wydatków (tj. między dniem </w:t>
            </w:r>
            <w:r w:rsidR="00A76EEE" w:rsidRPr="00FD2785">
              <w:rPr>
                <w:sz w:val="18"/>
                <w:szCs w:val="18"/>
              </w:rPr>
              <w:br/>
              <w:t>1 stycznia</w:t>
            </w:r>
            <w:r w:rsidR="0095690B" w:rsidRPr="00FD2785">
              <w:rPr>
                <w:sz w:val="18"/>
                <w:szCs w:val="18"/>
              </w:rPr>
              <w:t xml:space="preserve"> 2014 r. a dniem 30 czerwca 2018</w:t>
            </w:r>
            <w:r w:rsidR="00A76EEE" w:rsidRPr="00FD2785">
              <w:rPr>
                <w:sz w:val="18"/>
                <w:szCs w:val="18"/>
              </w:rPr>
              <w:t xml:space="preserve"> r.)</w:t>
            </w:r>
            <w:r w:rsidR="00807C5A" w:rsidRPr="00FD2785">
              <w:rPr>
                <w:sz w:val="18"/>
                <w:szCs w:val="18"/>
              </w:rPr>
              <w:t>?</w:t>
            </w:r>
          </w:p>
          <w:p w:rsidR="00A76EEE" w:rsidRPr="00FD2785" w:rsidRDefault="00182E72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>zy wydatki są zgodne z obowiązującymi przepisami prawa unijnego oraz prawa krajowego</w:t>
            </w:r>
            <w:r w:rsidR="00807C5A" w:rsidRPr="00FD2785">
              <w:rPr>
                <w:sz w:val="18"/>
                <w:szCs w:val="18"/>
              </w:rPr>
              <w:t>?</w:t>
            </w:r>
          </w:p>
          <w:p w:rsidR="00A76EEE" w:rsidRPr="00FD2785" w:rsidRDefault="00182E72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>zy wydatki są zgodne z RPO WK-P i SzOOP</w:t>
            </w:r>
            <w:r w:rsidR="00807C5A" w:rsidRPr="00FD2785">
              <w:rPr>
                <w:sz w:val="18"/>
                <w:szCs w:val="18"/>
              </w:rPr>
              <w:t>?</w:t>
            </w:r>
          </w:p>
          <w:p w:rsidR="00A76EEE" w:rsidRPr="00FD2785" w:rsidRDefault="00182E72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>zy wydatki zostały uwzględnione w budżecie projektu</w:t>
            </w:r>
            <w:r w:rsidR="00807C5A" w:rsidRPr="00FD2785">
              <w:rPr>
                <w:sz w:val="18"/>
                <w:szCs w:val="18"/>
              </w:rPr>
              <w:t>?</w:t>
            </w:r>
            <w:r w:rsidR="00A76EEE" w:rsidRPr="00FD2785">
              <w:rPr>
                <w:sz w:val="18"/>
                <w:szCs w:val="18"/>
              </w:rPr>
              <w:t xml:space="preserve"> </w:t>
            </w:r>
          </w:p>
          <w:p w:rsidR="00A76EEE" w:rsidRPr="00FD2785" w:rsidRDefault="00182E72" w:rsidP="00767B78">
            <w:pPr>
              <w:numPr>
                <w:ilvl w:val="0"/>
                <w:numId w:val="1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>zy wydatki są niezbędne do realizacji celów proje</w:t>
            </w:r>
            <w:r w:rsidR="00917ED2" w:rsidRPr="00FD2785">
              <w:rPr>
                <w:sz w:val="18"/>
                <w:szCs w:val="18"/>
              </w:rPr>
              <w:t>ktu i zostaną poniesione w </w:t>
            </w:r>
            <w:r w:rsidR="00A76EEE" w:rsidRPr="00FD2785">
              <w:rPr>
                <w:sz w:val="18"/>
                <w:szCs w:val="18"/>
              </w:rPr>
              <w:t xml:space="preserve">związku </w:t>
            </w:r>
            <w:r w:rsidR="00EA340E" w:rsidRPr="00FD2785">
              <w:rPr>
                <w:sz w:val="18"/>
                <w:szCs w:val="18"/>
              </w:rPr>
              <w:br/>
            </w:r>
            <w:r w:rsidR="00A76EEE" w:rsidRPr="00FD2785">
              <w:rPr>
                <w:sz w:val="18"/>
                <w:szCs w:val="18"/>
              </w:rPr>
              <w:t>z realizacją projektu</w:t>
            </w:r>
            <w:r w:rsidR="00807C5A" w:rsidRPr="00FD2785">
              <w:rPr>
                <w:sz w:val="18"/>
                <w:szCs w:val="18"/>
              </w:rPr>
              <w:t>?</w:t>
            </w:r>
            <w:r w:rsidR="00337844" w:rsidRPr="00FD2785">
              <w:rPr>
                <w:rStyle w:val="Odwoanieprzypisudolnego"/>
                <w:sz w:val="18"/>
                <w:szCs w:val="18"/>
              </w:rPr>
              <w:footnoteReference w:id="4"/>
            </w:r>
          </w:p>
          <w:p w:rsidR="00A76EEE" w:rsidRPr="00FD2785" w:rsidRDefault="00182E72" w:rsidP="00666051">
            <w:pPr>
              <w:numPr>
                <w:ilvl w:val="0"/>
                <w:numId w:val="16"/>
              </w:numPr>
              <w:spacing w:after="120" w:line="240" w:lineRule="auto"/>
              <w:ind w:left="318" w:hanging="284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>C</w:t>
            </w:r>
            <w:r w:rsidR="00A76EEE" w:rsidRPr="00FD2785">
              <w:rPr>
                <w:sz w:val="18"/>
                <w:szCs w:val="18"/>
              </w:rPr>
              <w:t xml:space="preserve">zy wydatki zostaną dokonane w sposób racjonalny i efektywny z zachowaniem zasad uzyskiwania najlepszych efektów z danych nakładów? </w:t>
            </w:r>
          </w:p>
          <w:p w:rsidR="00A104AC" w:rsidRPr="00FD2785" w:rsidRDefault="006921FF" w:rsidP="00BD2D6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Kryterium weryfikowane w oparciu o </w:t>
            </w:r>
            <w:r w:rsidR="00E349D7" w:rsidRPr="00FD2785">
              <w:rPr>
                <w:sz w:val="18"/>
                <w:szCs w:val="18"/>
              </w:rPr>
              <w:t>wniosek o dofinansowanie projektu oraz załączniki.</w:t>
            </w:r>
          </w:p>
        </w:tc>
        <w:tc>
          <w:tcPr>
            <w:tcW w:w="2895" w:type="dxa"/>
            <w:gridSpan w:val="2"/>
            <w:vAlign w:val="center"/>
          </w:tcPr>
          <w:p w:rsidR="008F4F2E" w:rsidRDefault="00BB1C3F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  <w:r w:rsidRPr="00FD2785">
              <w:rPr>
                <w:sz w:val="18"/>
                <w:szCs w:val="18"/>
              </w:rPr>
              <w:t xml:space="preserve">Tak/nie </w:t>
            </w:r>
            <w:r w:rsidR="00767B78" w:rsidRPr="00FD2785">
              <w:rPr>
                <w:sz w:val="18"/>
                <w:szCs w:val="18"/>
              </w:rPr>
              <w:br/>
            </w:r>
            <w:r w:rsidRPr="00FD2785">
              <w:rPr>
                <w:sz w:val="18"/>
                <w:szCs w:val="18"/>
              </w:rPr>
              <w:t>(niespełnienie kryterium oznacza odrzucenie wniosku</w:t>
            </w:r>
            <w:r w:rsidR="002B08E6" w:rsidRPr="00051413">
              <w:rPr>
                <w:rFonts w:ascii="Cambria" w:hAnsi="Cambria"/>
                <w:sz w:val="18"/>
                <w:szCs w:val="18"/>
              </w:rPr>
              <w:t>)</w:t>
            </w:r>
          </w:p>
          <w:p w:rsidR="00744C3F" w:rsidRDefault="00744C3F" w:rsidP="00657621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  <w:p w:rsidR="00744C3F" w:rsidRPr="00744C3F" w:rsidRDefault="00744C3F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we wniosku </w:t>
            </w:r>
            <w:r w:rsidR="008553B8"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 xml:space="preserve">o dofinansowanie projektu oraz </w:t>
            </w:r>
            <w:r w:rsidR="008553B8"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w załącznikach, o elementy wskazane przez IOK. Poprawa nie może prowadzić do istotnej modyfikacji projektu.</w:t>
            </w:r>
          </w:p>
        </w:tc>
      </w:tr>
      <w:tr w:rsidR="008F4F2E" w:rsidRPr="00EA340E" w:rsidTr="00D93597">
        <w:tc>
          <w:tcPr>
            <w:tcW w:w="812" w:type="dxa"/>
            <w:vAlign w:val="center"/>
          </w:tcPr>
          <w:p w:rsidR="008F4F2E" w:rsidRPr="00EA340E" w:rsidRDefault="00384191" w:rsidP="00B16912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B.</w:t>
            </w:r>
            <w:r w:rsidR="008171BE" w:rsidRPr="00EA340E">
              <w:rPr>
                <w:sz w:val="18"/>
                <w:szCs w:val="18"/>
              </w:rPr>
              <w:t>1</w:t>
            </w:r>
            <w:r w:rsidR="00705091">
              <w:rPr>
                <w:sz w:val="18"/>
                <w:szCs w:val="18"/>
              </w:rPr>
              <w:t>6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 zasadami horyzontalnymi</w:t>
            </w:r>
          </w:p>
        </w:tc>
        <w:tc>
          <w:tcPr>
            <w:tcW w:w="7087" w:type="dxa"/>
            <w:vAlign w:val="center"/>
          </w:tcPr>
          <w:p w:rsidR="00A413C8" w:rsidRDefault="0008212E" w:rsidP="00927143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</w:t>
            </w:r>
            <w:r w:rsidR="0091746B" w:rsidRPr="00EA340E">
              <w:rPr>
                <w:sz w:val="18"/>
                <w:szCs w:val="18"/>
              </w:rPr>
              <w:t>zgodność projektu z politykami horyzontalnymi, w tym</w:t>
            </w:r>
            <w:r w:rsidR="00151771" w:rsidRPr="00EA340E">
              <w:rPr>
                <w:sz w:val="18"/>
                <w:szCs w:val="18"/>
              </w:rPr>
              <w:t xml:space="preserve"> z</w:t>
            </w:r>
            <w:r w:rsidR="0091746B" w:rsidRPr="00EA340E">
              <w:rPr>
                <w:sz w:val="18"/>
                <w:szCs w:val="18"/>
              </w:rPr>
              <w:t>:</w:t>
            </w:r>
          </w:p>
          <w:p w:rsidR="00653C0F" w:rsidRPr="00EA340E" w:rsidRDefault="00653C0F" w:rsidP="0092714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413C8" w:rsidRPr="00EA340E" w:rsidRDefault="0091746B" w:rsidP="00666051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kobiet i mężczyzn. </w:t>
            </w:r>
          </w:p>
          <w:p w:rsidR="00B16912" w:rsidRDefault="0091746B" w:rsidP="00666051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 xml:space="preserve">Zasadą równości szans i niedyskryminacji, w tym </w:t>
            </w:r>
            <w:r w:rsidR="00917ED2" w:rsidRPr="00EA340E">
              <w:rPr>
                <w:iCs/>
                <w:sz w:val="18"/>
                <w:szCs w:val="18"/>
              </w:rPr>
              <w:t>dostępności dla osób</w:t>
            </w:r>
            <w:r w:rsidR="00EA340E">
              <w:rPr>
                <w:iCs/>
                <w:sz w:val="18"/>
                <w:szCs w:val="18"/>
              </w:rPr>
              <w:t xml:space="preserve"> </w:t>
            </w:r>
            <w:r w:rsidR="00917ED2" w:rsidRPr="00EA340E">
              <w:rPr>
                <w:iCs/>
                <w:sz w:val="18"/>
                <w:szCs w:val="18"/>
              </w:rPr>
              <w:t>z </w:t>
            </w:r>
            <w:r w:rsidRPr="00EA340E">
              <w:rPr>
                <w:iCs/>
                <w:sz w:val="18"/>
                <w:szCs w:val="18"/>
              </w:rPr>
              <w:t>niepełnosprawnościami.</w:t>
            </w:r>
            <w:r w:rsidRPr="00EA340E">
              <w:rPr>
                <w:sz w:val="18"/>
                <w:szCs w:val="18"/>
              </w:rPr>
              <w:t xml:space="preserve"> </w:t>
            </w:r>
            <w:r w:rsidR="00B16912" w:rsidRPr="00B16912">
              <w:rPr>
                <w:iCs/>
                <w:sz w:val="18"/>
                <w:szCs w:val="18"/>
              </w:rPr>
              <w:t>W szczególności ocenie podlegać będzie czy infrastruktura zostanie zaprojektowana/zbudowana/</w:t>
            </w:r>
            <w:r w:rsidR="00D93597">
              <w:rPr>
                <w:iCs/>
                <w:sz w:val="18"/>
                <w:szCs w:val="18"/>
              </w:rPr>
              <w:t xml:space="preserve">zmodernizowana zgodnie z zasadą </w:t>
            </w:r>
            <w:r w:rsidR="00B16912" w:rsidRPr="00B16912">
              <w:rPr>
                <w:iCs/>
                <w:sz w:val="18"/>
                <w:szCs w:val="18"/>
              </w:rPr>
              <w:t>projektowania uniwersalnego.</w:t>
            </w:r>
            <w:r w:rsidR="00B16912" w:rsidRPr="00B16912">
              <w:rPr>
                <w:sz w:val="18"/>
                <w:szCs w:val="18"/>
              </w:rPr>
              <w:t xml:space="preserve">  </w:t>
            </w:r>
          </w:p>
          <w:p w:rsidR="00B16912" w:rsidRDefault="00B16912" w:rsidP="00026733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B16912">
              <w:rPr>
                <w:sz w:val="18"/>
                <w:szCs w:val="18"/>
              </w:rPr>
              <w:t xml:space="preserve">Jeśli w projekcie ponoszone są wydatki na dostosowanie istniejących miejsc </w:t>
            </w:r>
            <w:r w:rsidR="006E275C">
              <w:rPr>
                <w:sz w:val="18"/>
                <w:szCs w:val="18"/>
              </w:rPr>
              <w:t>przedszkolnych</w:t>
            </w:r>
            <w:r w:rsidRPr="00B16912">
              <w:rPr>
                <w:sz w:val="18"/>
                <w:szCs w:val="18"/>
              </w:rPr>
              <w:t xml:space="preserve"> do potrzeb osób z niepełnosprawnościami</w:t>
            </w:r>
            <w:r w:rsidRPr="00B16912">
              <w:rPr>
                <w:sz w:val="18"/>
                <w:szCs w:val="18"/>
                <w:vertAlign w:val="superscript"/>
              </w:rPr>
              <w:footnoteReference w:id="5"/>
            </w:r>
            <w:r w:rsidRPr="00B16912">
              <w:rPr>
                <w:sz w:val="18"/>
                <w:szCs w:val="18"/>
              </w:rPr>
              <w:t xml:space="preserve"> </w:t>
            </w:r>
            <w:r w:rsidR="00026733">
              <w:rPr>
                <w:sz w:val="18"/>
                <w:szCs w:val="18"/>
              </w:rPr>
              <w:t xml:space="preserve">muszą </w:t>
            </w:r>
            <w:r w:rsidRPr="00B16912">
              <w:rPr>
                <w:sz w:val="18"/>
                <w:szCs w:val="18"/>
              </w:rPr>
              <w:t>bezpośrednio wynika</w:t>
            </w:r>
            <w:r w:rsidR="00026733">
              <w:rPr>
                <w:sz w:val="18"/>
                <w:szCs w:val="18"/>
              </w:rPr>
              <w:t>ć</w:t>
            </w:r>
            <w:r w:rsidRPr="00B16912">
              <w:rPr>
                <w:sz w:val="18"/>
                <w:szCs w:val="18"/>
              </w:rPr>
              <w:t xml:space="preserve"> z diagnozy potrzeb </w:t>
            </w:r>
            <w:r w:rsidR="00D93597">
              <w:rPr>
                <w:sz w:val="18"/>
                <w:szCs w:val="18"/>
              </w:rPr>
              <w:br/>
            </w:r>
            <w:r w:rsidRPr="00B16912">
              <w:rPr>
                <w:sz w:val="18"/>
                <w:szCs w:val="18"/>
              </w:rPr>
              <w:t>i stopnia niedostosowania placówki.</w:t>
            </w:r>
            <w:r w:rsidR="0091746B" w:rsidRPr="00EA340E">
              <w:rPr>
                <w:sz w:val="18"/>
                <w:szCs w:val="18"/>
              </w:rPr>
              <w:t>   </w:t>
            </w:r>
          </w:p>
          <w:p w:rsidR="00B16912" w:rsidRPr="00B16912" w:rsidRDefault="00B16912" w:rsidP="00026733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B16912">
              <w:rPr>
                <w:rFonts w:cs="Arial"/>
                <w:sz w:val="18"/>
                <w:szCs w:val="18"/>
                <w:lang w:eastAsia="pl-PL"/>
              </w:rPr>
              <w:lastRenderedPageBreak/>
              <w:t xml:space="preserve">Diagnoza musi zostać załączona do wniosku o dofinansowanie projektu oraz musi zawierać w swojej treści niezbędne elementy </w:t>
            </w:r>
            <w:r w:rsidR="00026733">
              <w:rPr>
                <w:rFonts w:cs="Arial"/>
                <w:sz w:val="18"/>
                <w:szCs w:val="18"/>
                <w:lang w:eastAsia="pl-PL"/>
              </w:rPr>
              <w:t>merytoryczne</w:t>
            </w:r>
            <w:r w:rsidRPr="00B16912">
              <w:rPr>
                <w:rFonts w:cs="Arial"/>
                <w:sz w:val="18"/>
                <w:szCs w:val="18"/>
                <w:lang w:eastAsia="pl-PL"/>
              </w:rPr>
              <w:t xml:space="preserve"> zgodnie z wymogami określonymi w Regulaminie konkursu przygotowanym przez IOK.</w:t>
            </w:r>
          </w:p>
          <w:p w:rsidR="00A413C8" w:rsidRPr="00EA340E" w:rsidRDefault="0091746B" w:rsidP="00B16912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    </w:t>
            </w:r>
          </w:p>
          <w:p w:rsidR="00A413C8" w:rsidRDefault="0091746B" w:rsidP="00927143">
            <w:pPr>
              <w:numPr>
                <w:ilvl w:val="0"/>
                <w:numId w:val="28"/>
              </w:numPr>
              <w:spacing w:after="0" w:line="240" w:lineRule="auto"/>
              <w:ind w:left="460" w:hanging="284"/>
              <w:jc w:val="both"/>
              <w:rPr>
                <w:sz w:val="18"/>
                <w:szCs w:val="18"/>
              </w:rPr>
            </w:pPr>
            <w:r w:rsidRPr="00EA340E">
              <w:rPr>
                <w:iCs/>
                <w:sz w:val="18"/>
                <w:szCs w:val="18"/>
              </w:rPr>
              <w:t>Zasadą zrównoważonego rozwoju.</w:t>
            </w:r>
            <w:r w:rsidRPr="00EA340E">
              <w:rPr>
                <w:sz w:val="18"/>
                <w:szCs w:val="18"/>
              </w:rPr>
              <w:t xml:space="preserve"> </w:t>
            </w:r>
          </w:p>
          <w:p w:rsidR="00B60D9F" w:rsidRDefault="00B60D9F" w:rsidP="00B60D9F">
            <w:pPr>
              <w:spacing w:after="0" w:line="240" w:lineRule="auto"/>
              <w:ind w:left="460"/>
              <w:jc w:val="both"/>
              <w:rPr>
                <w:sz w:val="18"/>
                <w:szCs w:val="18"/>
              </w:rPr>
            </w:pPr>
          </w:p>
          <w:p w:rsidR="0091746B" w:rsidRPr="00EA340E" w:rsidRDefault="0091746B" w:rsidP="00D93597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Każda z powyższych zasad podlega oddzielnej ocenie</w:t>
            </w:r>
            <w:r w:rsidR="00151771" w:rsidRPr="00EA340E">
              <w:rPr>
                <w:sz w:val="18"/>
                <w:szCs w:val="18"/>
              </w:rPr>
              <w:t>. Projekt musi wykazywać pozytywny lub neutralny wpływ w zakresie każdej polityki horyzontalnej</w:t>
            </w:r>
            <w:r w:rsidR="00917ED2" w:rsidRPr="00EA340E">
              <w:rPr>
                <w:sz w:val="18"/>
                <w:szCs w:val="18"/>
              </w:rPr>
              <w:t>.</w:t>
            </w:r>
            <w:r w:rsidRPr="00EA340E">
              <w:rPr>
                <w:sz w:val="18"/>
                <w:szCs w:val="18"/>
              </w:rPr>
              <w:t xml:space="preserve"> O neutralności </w:t>
            </w:r>
            <w:r w:rsidR="00151771" w:rsidRPr="00EA340E">
              <w:rPr>
                <w:sz w:val="18"/>
                <w:szCs w:val="18"/>
              </w:rPr>
              <w:t>można</w:t>
            </w:r>
            <w:r w:rsidRPr="00EA340E">
              <w:rPr>
                <w:sz w:val="18"/>
                <w:szCs w:val="18"/>
              </w:rPr>
              <w:t xml:space="preserve"> mówić wtedy, kiedy w ramach projektu wnioskodawca wska</w:t>
            </w:r>
            <w:r w:rsidR="00151771" w:rsidRPr="00EA340E">
              <w:rPr>
                <w:sz w:val="18"/>
                <w:szCs w:val="18"/>
              </w:rPr>
              <w:t>że</w:t>
            </w:r>
            <w:r w:rsidRPr="00EA340E">
              <w:rPr>
                <w:sz w:val="18"/>
                <w:szCs w:val="18"/>
              </w:rPr>
              <w:t xml:space="preserve"> szczegółowe uzasadnienie</w:t>
            </w:r>
            <w:r w:rsidR="00F47861" w:rsidRPr="00EA340E">
              <w:rPr>
                <w:sz w:val="18"/>
                <w:szCs w:val="18"/>
              </w:rPr>
              <w:t>,</w:t>
            </w:r>
            <w:r w:rsidRPr="00EA340E">
              <w:rPr>
                <w:sz w:val="18"/>
                <w:szCs w:val="18"/>
              </w:rPr>
              <w:t xml:space="preserve"> dlaczego dany projekt nie jest w stanie zrealizować jakichkolwiek działań w zakresie</w:t>
            </w:r>
            <w:r w:rsidR="00F47861" w:rsidRPr="00EA340E">
              <w:rPr>
                <w:sz w:val="18"/>
                <w:szCs w:val="18"/>
              </w:rPr>
              <w:t xml:space="preserve"> spełnienia</w:t>
            </w:r>
            <w:r w:rsidRPr="00EA340E">
              <w:rPr>
                <w:sz w:val="18"/>
                <w:szCs w:val="18"/>
              </w:rPr>
              <w:t xml:space="preserve"> </w:t>
            </w:r>
            <w:r w:rsidR="00D93597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ww. zasad a uzasadnienie</w:t>
            </w:r>
            <w:r w:rsidR="00A404F1" w:rsidRPr="00EA340E">
              <w:rPr>
                <w:sz w:val="18"/>
                <w:szCs w:val="18"/>
              </w:rPr>
              <w:t xml:space="preserve"> </w:t>
            </w:r>
            <w:r w:rsidRPr="00EA340E">
              <w:rPr>
                <w:sz w:val="18"/>
                <w:szCs w:val="18"/>
              </w:rPr>
              <w:t>to zostanie uznane przez osobę oceniającą za trafne i poprawne</w:t>
            </w:r>
            <w:r w:rsidR="00B16912">
              <w:rPr>
                <w:rStyle w:val="Odwoanieprzypisudolnego"/>
                <w:sz w:val="18"/>
                <w:szCs w:val="18"/>
              </w:rPr>
              <w:footnoteReference w:id="6"/>
            </w:r>
            <w:r w:rsidRPr="00EA340E">
              <w:rPr>
                <w:sz w:val="18"/>
                <w:szCs w:val="18"/>
              </w:rPr>
              <w:t xml:space="preserve">. </w:t>
            </w:r>
          </w:p>
          <w:p w:rsidR="00D93597" w:rsidRDefault="00D93597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05091" w:rsidRPr="00EA340E" w:rsidRDefault="006921FF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Pr="00EA340E" w:rsidRDefault="00BB1C3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</w:tc>
      </w:tr>
      <w:tr w:rsidR="008F4F2E" w:rsidRPr="00EA340E" w:rsidTr="00D93597">
        <w:trPr>
          <w:trHeight w:val="283"/>
        </w:trPr>
        <w:tc>
          <w:tcPr>
            <w:tcW w:w="812" w:type="dxa"/>
            <w:vAlign w:val="center"/>
          </w:tcPr>
          <w:p w:rsidR="008F4F2E" w:rsidRPr="00EA340E" w:rsidRDefault="00384191" w:rsidP="00062D58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lastRenderedPageBreak/>
              <w:t>B.</w:t>
            </w:r>
            <w:r w:rsidR="000606AF">
              <w:rPr>
                <w:sz w:val="18"/>
                <w:szCs w:val="18"/>
              </w:rPr>
              <w:t>1</w:t>
            </w:r>
            <w:r w:rsidR="00705091">
              <w:rPr>
                <w:sz w:val="18"/>
                <w:szCs w:val="18"/>
              </w:rPr>
              <w:t>7</w:t>
            </w:r>
          </w:p>
        </w:tc>
        <w:tc>
          <w:tcPr>
            <w:tcW w:w="3124" w:type="dxa"/>
            <w:vAlign w:val="center"/>
          </w:tcPr>
          <w:p w:rsidR="008F4F2E" w:rsidRPr="00EA340E" w:rsidRDefault="00F84078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Wykonalność finansowa </w:t>
            </w:r>
            <w:r w:rsidR="00FB0B9F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i ekonomiczna projektu</w:t>
            </w:r>
          </w:p>
        </w:tc>
        <w:tc>
          <w:tcPr>
            <w:tcW w:w="7087" w:type="dxa"/>
            <w:vAlign w:val="center"/>
          </w:tcPr>
          <w:p w:rsidR="00025EA3" w:rsidRDefault="00025EA3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analiza finansowa i ekonomiczna przedsięwzięcia została przeprowadzona poprawnie, w szczególności:</w:t>
            </w:r>
          </w:p>
          <w:p w:rsidR="00025EA3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025EA3" w:rsidRPr="00EA340E">
              <w:rPr>
                <w:sz w:val="18"/>
                <w:szCs w:val="18"/>
              </w:rPr>
              <w:t xml:space="preserve">zy poziom dofinansowania został ustalony poprawnie i z uwzględnieniem przepisów dotyczących projektów generujących dochód (jeśli dotyczy)?, </w:t>
            </w:r>
          </w:p>
          <w:p w:rsidR="00025EA3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025EA3" w:rsidRPr="00EA340E">
              <w:rPr>
                <w:sz w:val="18"/>
                <w:szCs w:val="18"/>
              </w:rPr>
              <w:t>zy wskazano źródła finansowania wkładu własnego oraz wydatków niekwalifikowalnych?,</w:t>
            </w:r>
          </w:p>
          <w:p w:rsidR="00025EA3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025EA3" w:rsidRPr="00EA340E">
              <w:rPr>
                <w:sz w:val="18"/>
                <w:szCs w:val="18"/>
              </w:rPr>
              <w:t>zy przyjęte założenia analiz finansowych są realne?,</w:t>
            </w:r>
          </w:p>
          <w:p w:rsidR="00025EA3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025EA3" w:rsidRPr="00EA340E">
              <w:rPr>
                <w:sz w:val="18"/>
                <w:szCs w:val="18"/>
              </w:rPr>
              <w:t>zy w kalkulacji kosztów nie ma istotnych błędów rachunkowych?,</w:t>
            </w:r>
          </w:p>
          <w:p w:rsidR="00025EA3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025EA3" w:rsidRPr="00EA340E">
              <w:rPr>
                <w:sz w:val="18"/>
                <w:szCs w:val="18"/>
              </w:rPr>
              <w:t>zy analiza finansowa została przeprowadzona zgodnie z zasadami sporządzania takich analiz?,</w:t>
            </w:r>
          </w:p>
          <w:p w:rsidR="008B7A28" w:rsidRPr="00EA340E" w:rsidRDefault="00182E72" w:rsidP="00767B78">
            <w:pPr>
              <w:numPr>
                <w:ilvl w:val="0"/>
                <w:numId w:val="6"/>
              </w:numPr>
              <w:spacing w:after="0" w:line="240" w:lineRule="auto"/>
              <w:ind w:left="317" w:hanging="284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C</w:t>
            </w:r>
            <w:r w:rsidR="008B7A28" w:rsidRPr="00EA340E">
              <w:rPr>
                <w:sz w:val="18"/>
                <w:szCs w:val="18"/>
              </w:rPr>
              <w:t xml:space="preserve">zy </w:t>
            </w:r>
            <w:r w:rsidR="00C729E7" w:rsidRPr="00EA340E">
              <w:rPr>
                <w:sz w:val="18"/>
                <w:szCs w:val="18"/>
              </w:rPr>
              <w:t>zapewniona została trwałość finansowa projektu?</w:t>
            </w:r>
          </w:p>
          <w:p w:rsidR="00025EA3" w:rsidRPr="00EA340E" w:rsidRDefault="00025EA3" w:rsidP="00767B78">
            <w:pPr>
              <w:spacing w:after="0" w:line="240" w:lineRule="auto"/>
              <w:ind w:left="360"/>
              <w:jc w:val="both"/>
              <w:rPr>
                <w:sz w:val="18"/>
                <w:szCs w:val="18"/>
              </w:rPr>
            </w:pPr>
          </w:p>
          <w:p w:rsidR="00927143" w:rsidRPr="00EA340E" w:rsidRDefault="00025EA3" w:rsidP="00232F62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</w:t>
            </w:r>
            <w:r w:rsidR="007304A4" w:rsidRPr="00EA340E">
              <w:rPr>
                <w:sz w:val="18"/>
                <w:szCs w:val="18"/>
              </w:rPr>
              <w:t xml:space="preserve">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</w:tc>
        <w:tc>
          <w:tcPr>
            <w:tcW w:w="2895" w:type="dxa"/>
            <w:gridSpan w:val="2"/>
            <w:vAlign w:val="center"/>
          </w:tcPr>
          <w:p w:rsidR="008F4F2E" w:rsidRDefault="00BB1C3F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744C3F" w:rsidRPr="00744C3F" w:rsidRDefault="00744C3F" w:rsidP="0065762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we wniosku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 xml:space="preserve">o dofinansowanie projektu oraz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w załącznikach, o elementy wskazane przez IOK. Poprawa nie może prowadzić do istotnej modyfikacji projektu.</w:t>
            </w:r>
          </w:p>
        </w:tc>
      </w:tr>
      <w:tr w:rsidR="00C9485C" w:rsidRPr="00EA340E" w:rsidTr="00D93597">
        <w:trPr>
          <w:trHeight w:val="1154"/>
        </w:trPr>
        <w:tc>
          <w:tcPr>
            <w:tcW w:w="812" w:type="dxa"/>
            <w:vAlign w:val="center"/>
          </w:tcPr>
          <w:p w:rsidR="00C9485C" w:rsidRPr="00EA340E" w:rsidRDefault="000606AF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B.1</w:t>
            </w:r>
            <w:r w:rsidR="00705091">
              <w:rPr>
                <w:sz w:val="18"/>
                <w:szCs w:val="18"/>
              </w:rPr>
              <w:t>8</w:t>
            </w:r>
          </w:p>
        </w:tc>
        <w:tc>
          <w:tcPr>
            <w:tcW w:w="3124" w:type="dxa"/>
            <w:vAlign w:val="center"/>
          </w:tcPr>
          <w:p w:rsidR="00C9485C" w:rsidRPr="00EA340E" w:rsidRDefault="00C9485C" w:rsidP="0071523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Zgodność dokumentacji projektowej </w:t>
            </w:r>
            <w:r w:rsidR="003B414C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z Regulaminem konkursu</w:t>
            </w:r>
          </w:p>
        </w:tc>
        <w:tc>
          <w:tcPr>
            <w:tcW w:w="7087" w:type="dxa"/>
            <w:vAlign w:val="center"/>
          </w:tcPr>
          <w:p w:rsidR="00C9485C" w:rsidRPr="00EA340E" w:rsidRDefault="009F3E03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Ocenie podlega czy w</w:t>
            </w:r>
            <w:r w:rsidR="00C9485C" w:rsidRPr="00EA340E">
              <w:rPr>
                <w:sz w:val="18"/>
                <w:szCs w:val="18"/>
              </w:rPr>
              <w:t xml:space="preserve">nioskodawca przygotował wniosek o dofinansowanie projektu zgodnie </w:t>
            </w:r>
            <w:r w:rsidR="00D93597">
              <w:rPr>
                <w:sz w:val="18"/>
                <w:szCs w:val="18"/>
              </w:rPr>
              <w:br/>
            </w:r>
            <w:r w:rsidR="00C9485C" w:rsidRPr="00EA340E">
              <w:rPr>
                <w:sz w:val="18"/>
                <w:szCs w:val="18"/>
              </w:rPr>
              <w:t>z Regulaminem konkursu.</w:t>
            </w:r>
          </w:p>
          <w:p w:rsidR="00C9485C" w:rsidRPr="00EA340E" w:rsidRDefault="00C9485C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C9485C" w:rsidRDefault="00C9485C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</w:t>
            </w:r>
            <w:r w:rsidR="007304A4" w:rsidRPr="00EA340E">
              <w:rPr>
                <w:sz w:val="18"/>
                <w:szCs w:val="18"/>
              </w:rPr>
              <w:t xml:space="preserve"> weryfikowane w 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  <w:p w:rsidR="00927143" w:rsidRPr="00EA340E" w:rsidRDefault="00927143" w:rsidP="00767B7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vAlign w:val="center"/>
          </w:tcPr>
          <w:p w:rsidR="00C9485C" w:rsidRDefault="00C9485C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Tak/nie </w:t>
            </w:r>
            <w:r w:rsidR="00767B78" w:rsidRPr="00EA340E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(niespełnienie kryterium oznacza odrzucenie wniosku)</w:t>
            </w:r>
          </w:p>
          <w:p w:rsidR="00744C3F" w:rsidRDefault="00744C3F" w:rsidP="00657621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  <w:p w:rsidR="00653C0F" w:rsidRPr="00744C3F" w:rsidRDefault="00744C3F" w:rsidP="00B60D9F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44C3F">
              <w:rPr>
                <w:sz w:val="16"/>
                <w:szCs w:val="16"/>
              </w:rPr>
              <w:t xml:space="preserve">W ramach kryterium istnieje możliwość poprawy błędów we wniosku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 xml:space="preserve">o dofinansowanie projektu oraz </w:t>
            </w:r>
            <w:r>
              <w:rPr>
                <w:sz w:val="16"/>
                <w:szCs w:val="16"/>
              </w:rPr>
              <w:br/>
            </w:r>
            <w:r w:rsidRPr="00744C3F">
              <w:rPr>
                <w:sz w:val="16"/>
                <w:szCs w:val="16"/>
              </w:rPr>
              <w:t>w załącznikach, o elementy wskazane przez IOK. Poprawa nie może prowadzić do istotnej modyfikacji projektu.</w:t>
            </w:r>
          </w:p>
        </w:tc>
      </w:tr>
      <w:tr w:rsidR="00AD68AC" w:rsidRPr="00A404F1" w:rsidTr="008553B8">
        <w:trPr>
          <w:trHeight w:val="426"/>
        </w:trPr>
        <w:tc>
          <w:tcPr>
            <w:tcW w:w="13918" w:type="dxa"/>
            <w:gridSpan w:val="5"/>
            <w:shd w:val="clear" w:color="auto" w:fill="8DB3E2"/>
            <w:vAlign w:val="center"/>
          </w:tcPr>
          <w:p w:rsidR="00AD68AC" w:rsidRPr="00A404F1" w:rsidRDefault="00F93099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  <w:shd w:val="clear" w:color="auto" w:fill="8DB3E2"/>
              </w:rPr>
              <w:lastRenderedPageBreak/>
              <w:t>C. Kryteria merytoryczne szczegółowe</w:t>
            </w:r>
          </w:p>
        </w:tc>
      </w:tr>
      <w:tr w:rsidR="00F93099" w:rsidRPr="00A404F1" w:rsidTr="008553B8">
        <w:trPr>
          <w:trHeight w:val="419"/>
        </w:trPr>
        <w:tc>
          <w:tcPr>
            <w:tcW w:w="13918" w:type="dxa"/>
            <w:gridSpan w:val="5"/>
            <w:shd w:val="clear" w:color="auto" w:fill="8DB3E2"/>
            <w:vAlign w:val="center"/>
          </w:tcPr>
          <w:p w:rsidR="00F93099" w:rsidRPr="00A404F1" w:rsidRDefault="00F93099" w:rsidP="007B2231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A404F1">
              <w:rPr>
                <w:b/>
                <w:sz w:val="20"/>
                <w:szCs w:val="20"/>
              </w:rPr>
              <w:t>C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.1 Kryteria merytoryczne szczegółowe </w:t>
            </w:r>
            <w:r w:rsidR="00960DFD" w:rsidRPr="00A404F1">
              <w:rPr>
                <w:b/>
                <w:sz w:val="20"/>
                <w:szCs w:val="20"/>
                <w:shd w:val="clear" w:color="auto" w:fill="8DB3E2"/>
              </w:rPr>
              <w:t>–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dostępowe</w:t>
            </w:r>
          </w:p>
        </w:tc>
      </w:tr>
      <w:tr w:rsidR="00031D3C" w:rsidRPr="00A404F1" w:rsidTr="00D935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597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D3C" w:rsidRPr="00EA340E" w:rsidRDefault="005971D7" w:rsidP="001E39DE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C</w:t>
            </w:r>
            <w:r w:rsidR="00031D3C" w:rsidRPr="00EA340E">
              <w:rPr>
                <w:rFonts w:eastAsia="Times New Roman"/>
                <w:sz w:val="18"/>
                <w:szCs w:val="18"/>
              </w:rPr>
              <w:t>.1</w:t>
            </w:r>
            <w:r w:rsidR="00E70BC7">
              <w:rPr>
                <w:rFonts w:eastAsia="Times New Roman"/>
                <w:sz w:val="18"/>
                <w:szCs w:val="18"/>
              </w:rPr>
              <w:t>.1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D3C" w:rsidRPr="00EA340E" w:rsidRDefault="00026733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NewRoman" w:cs="TimesNewRoman"/>
                <w:sz w:val="18"/>
                <w:szCs w:val="18"/>
                <w:lang w:eastAsia="pl-PL"/>
              </w:rPr>
            </w:pPr>
            <w:r w:rsidRPr="00162388">
              <w:rPr>
                <w:sz w:val="18"/>
                <w:szCs w:val="18"/>
              </w:rPr>
              <w:t>Projekt zawiera uzasadnienie zapotrzebowania</w:t>
            </w:r>
            <w:r w:rsidR="008F3FDA">
              <w:rPr>
                <w:sz w:val="18"/>
                <w:szCs w:val="18"/>
              </w:rPr>
              <w:t xml:space="preserve"> </w:t>
            </w:r>
            <w:r w:rsidR="00C9076D" w:rsidRPr="00EA340E">
              <w:rPr>
                <w:rFonts w:cs="Times-Roman"/>
                <w:sz w:val="18"/>
                <w:szCs w:val="18"/>
                <w:lang w:eastAsia="pl-PL"/>
              </w:rPr>
              <w:t xml:space="preserve">na nowe miejsca </w:t>
            </w:r>
            <w:r w:rsidR="00EF5BE9" w:rsidRPr="00EA340E">
              <w:rPr>
                <w:rFonts w:cs="Times-Roman"/>
                <w:sz w:val="18"/>
                <w:szCs w:val="18"/>
                <w:lang w:eastAsia="pl-PL"/>
              </w:rPr>
              <w:t>opieki nad dziećmi w wieku przedszkolnym</w:t>
            </w:r>
            <w:r w:rsidR="00C9076D" w:rsidRPr="00EA340E">
              <w:rPr>
                <w:rFonts w:cs="Times-Roman"/>
                <w:sz w:val="18"/>
                <w:szCs w:val="18"/>
                <w:lang w:eastAsia="pl-PL"/>
              </w:rPr>
              <w:t xml:space="preserve">. </w:t>
            </w:r>
          </w:p>
          <w:p w:rsidR="00E82C36" w:rsidRPr="00EA340E" w:rsidRDefault="00E82C36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Roman"/>
                <w:sz w:val="18"/>
                <w:szCs w:val="18"/>
                <w:lang w:eastAsia="pl-PL"/>
              </w:rPr>
            </w:pP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3B8" w:rsidRDefault="008553B8" w:rsidP="00A9245F">
            <w:pPr>
              <w:pStyle w:val="Nagwek1"/>
              <w:spacing w:before="0" w:after="0" w:line="240" w:lineRule="auto"/>
              <w:jc w:val="both"/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</w:pPr>
          </w:p>
          <w:p w:rsidR="00C9076D" w:rsidRDefault="00C9076D" w:rsidP="00A9245F">
            <w:pPr>
              <w:pStyle w:val="Nagwek1"/>
              <w:spacing w:before="0" w:after="0" w:line="240" w:lineRule="auto"/>
              <w:jc w:val="both"/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</w:pPr>
            <w:r w:rsidRPr="00EA340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W ramach kryterium dostępu, w </w:t>
            </w:r>
            <w:r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oparciu </w:t>
            </w:r>
            <w:r w:rsidRPr="00E2515E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 xml:space="preserve">o </w:t>
            </w:r>
            <w:bookmarkStart w:id="0" w:name="_Toc435610119"/>
            <w:r w:rsidRPr="00E2515E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 xml:space="preserve">zapisy we </w:t>
            </w:r>
            <w:r w:rsidRPr="00E2515E">
              <w:rPr>
                <w:rFonts w:ascii="Calibri" w:hAnsi="Calibri"/>
                <w:b w:val="0"/>
                <w:sz w:val="18"/>
                <w:szCs w:val="18"/>
              </w:rPr>
              <w:t>wniosku o dofinansowanie</w:t>
            </w:r>
            <w:bookmarkEnd w:id="0"/>
            <w:r w:rsidRPr="00E2515E">
              <w:rPr>
                <w:rFonts w:ascii="Calibri" w:hAnsi="Calibri"/>
                <w:b w:val="0"/>
                <w:sz w:val="18"/>
                <w:szCs w:val="18"/>
              </w:rPr>
              <w:t xml:space="preserve"> projektu</w:t>
            </w:r>
            <w:r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, weryfikowana będzie analiza potwierdzająca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, iż liczba nowo </w:t>
            </w:r>
            <w:r w:rsidR="00026733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utworzonych w ramach projektu miejsc opieki na</w:t>
            </w:r>
            <w:r w:rsidR="00927143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d dziećmi odpowiada faktycznemu</w:t>
            </w:r>
            <w:r w:rsidR="005E3A4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 i prognozowanemu</w:t>
            </w:r>
            <w:r w:rsidR="00026733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 zapotrzebowaniu na tego typu 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usługi na obszarze </w:t>
            </w:r>
            <w:r w:rsidR="00D50F06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danej gminy 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(</w:t>
            </w:r>
            <w:r w:rsidR="00BD2D62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analiza musi 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uwzględnia</w:t>
            </w:r>
            <w:r w:rsidR="00BD2D62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ć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zmiany demograficzne, które nastąpią </w:t>
            </w:r>
            <w:r w:rsidR="00026733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w okresie </w:t>
            </w:r>
            <w:r w:rsidR="00BD2D62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>od 31 grudnia 2014 r.</w:t>
            </w:r>
            <w:r w:rsidR="00026733" w:rsidRPr="00E2515E">
              <w:rPr>
                <w:rFonts w:ascii="Calibri" w:hAnsi="Calibri" w:cs="Times-Roman"/>
                <w:b w:val="0"/>
                <w:sz w:val="18"/>
                <w:szCs w:val="18"/>
                <w:lang w:eastAsia="pl-PL"/>
              </w:rPr>
              <w:t xml:space="preserve"> </w:t>
            </w:r>
            <w:r w:rsidR="00232F62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do końca okresu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 xml:space="preserve"> trwało</w:t>
            </w:r>
            <w:r w:rsidR="00026733" w:rsidRPr="00E2515E">
              <w:rPr>
                <w:rFonts w:ascii="Calibri" w:eastAsia="MS Mincho" w:hAnsi="Calibri" w:cs="MS Mincho"/>
                <w:b w:val="0"/>
                <w:sz w:val="18"/>
                <w:szCs w:val="18"/>
                <w:lang w:eastAsia="pl-PL"/>
              </w:rPr>
              <w:t>ś</w:t>
            </w:r>
            <w:r w:rsidR="00026733" w:rsidRPr="00E2515E">
              <w:rPr>
                <w:rFonts w:ascii="Calibri" w:eastAsia="TimesNewRoman" w:hAnsi="Calibri" w:cs="TimesNewRoman"/>
                <w:b w:val="0"/>
                <w:sz w:val="18"/>
                <w:szCs w:val="18"/>
                <w:lang w:eastAsia="pl-PL"/>
              </w:rPr>
              <w:t>ci projektu)</w:t>
            </w:r>
            <w:r w:rsidR="00B063C4">
              <w:rPr>
                <w:rFonts w:ascii="Calibri" w:eastAsia="TimesNewRoman" w:hAnsi="Calibri" w:cs="Times-Roman"/>
                <w:b w:val="0"/>
                <w:sz w:val="18"/>
                <w:szCs w:val="18"/>
                <w:lang w:eastAsia="pl-PL"/>
              </w:rPr>
              <w:t>.</w:t>
            </w:r>
          </w:p>
          <w:p w:rsidR="00C9076D" w:rsidRPr="00EA340E" w:rsidRDefault="00927143" w:rsidP="00A9245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br/>
            </w:r>
            <w:r w:rsidR="00CA6A80" w:rsidRPr="00EA340E">
              <w:rPr>
                <w:rFonts w:cs="Arial"/>
                <w:sz w:val="18"/>
                <w:szCs w:val="18"/>
              </w:rPr>
              <w:t>Anali</w:t>
            </w:r>
            <w:r w:rsidR="00C9076D" w:rsidRPr="00EA340E">
              <w:rPr>
                <w:rFonts w:cs="Arial"/>
                <w:sz w:val="18"/>
                <w:szCs w:val="18"/>
              </w:rPr>
              <w:t xml:space="preserve">za </w:t>
            </w:r>
            <w:r w:rsidR="00A95F80">
              <w:rPr>
                <w:rFonts w:cs="Arial"/>
                <w:sz w:val="18"/>
                <w:szCs w:val="18"/>
              </w:rPr>
              <w:t xml:space="preserve">przeprowadzona </w:t>
            </w:r>
            <w:r w:rsidR="00C9076D" w:rsidRPr="00EA340E">
              <w:rPr>
                <w:rFonts w:cs="Arial"/>
                <w:sz w:val="18"/>
                <w:szCs w:val="18"/>
              </w:rPr>
              <w:t>dla obszaru</w:t>
            </w:r>
            <w:r w:rsidR="00A95F80">
              <w:rPr>
                <w:rFonts w:cs="Arial"/>
                <w:sz w:val="18"/>
                <w:szCs w:val="18"/>
              </w:rPr>
              <w:t xml:space="preserve"> danej gminy</w:t>
            </w:r>
            <w:r w:rsidR="00C9076D" w:rsidRPr="00EA340E">
              <w:rPr>
                <w:rFonts w:cs="Arial"/>
                <w:sz w:val="18"/>
                <w:szCs w:val="18"/>
              </w:rPr>
              <w:t xml:space="preserve"> musi zawierać informacje dot.: </w:t>
            </w:r>
          </w:p>
          <w:p w:rsidR="00026733" w:rsidRDefault="006D1D30" w:rsidP="00A924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A</w:t>
            </w:r>
            <w:r w:rsidR="00C9076D" w:rsidRPr="00EA340E">
              <w:rPr>
                <w:sz w:val="18"/>
                <w:szCs w:val="18"/>
              </w:rPr>
              <w:t>naliz</w:t>
            </w:r>
            <w:r w:rsidR="00BD2D62">
              <w:rPr>
                <w:sz w:val="18"/>
                <w:szCs w:val="18"/>
              </w:rPr>
              <w:t>y</w:t>
            </w:r>
            <w:r>
              <w:rPr>
                <w:sz w:val="18"/>
                <w:szCs w:val="18"/>
              </w:rPr>
              <w:t>/prognozy</w:t>
            </w:r>
            <w:r w:rsidR="00C9076D" w:rsidRPr="00EA340E">
              <w:rPr>
                <w:sz w:val="18"/>
                <w:szCs w:val="18"/>
              </w:rPr>
              <w:t xml:space="preserve"> uwarunkowań w zakresie zróżnicowań przestrzennych w dostępie </w:t>
            </w:r>
            <w:r w:rsidR="008553B8">
              <w:rPr>
                <w:sz w:val="18"/>
                <w:szCs w:val="18"/>
              </w:rPr>
              <w:br/>
            </w:r>
            <w:r w:rsidR="00C9076D" w:rsidRPr="00EA340E">
              <w:rPr>
                <w:sz w:val="18"/>
                <w:szCs w:val="18"/>
              </w:rPr>
              <w:t>do form opieki przedszkolnej, jak również,</w:t>
            </w:r>
          </w:p>
          <w:p w:rsidR="008F3FDA" w:rsidRDefault="008F3FDA" w:rsidP="00A9245F">
            <w:pPr>
              <w:pStyle w:val="Akapitzlist"/>
              <w:spacing w:after="0" w:line="240" w:lineRule="auto"/>
              <w:ind w:left="175"/>
              <w:jc w:val="both"/>
              <w:rPr>
                <w:sz w:val="18"/>
                <w:szCs w:val="18"/>
              </w:rPr>
            </w:pPr>
          </w:p>
          <w:p w:rsidR="00026733" w:rsidRDefault="00C9076D" w:rsidP="00A9245F">
            <w:pPr>
              <w:pStyle w:val="Akapitzlist"/>
              <w:numPr>
                <w:ilvl w:val="0"/>
                <w:numId w:val="25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026733">
              <w:rPr>
                <w:sz w:val="18"/>
                <w:szCs w:val="18"/>
              </w:rPr>
              <w:t>prognozę demograficzną dla danego obszaru</w:t>
            </w:r>
            <w:r w:rsidR="00026733" w:rsidRPr="00026733">
              <w:rPr>
                <w:sz w:val="18"/>
                <w:szCs w:val="18"/>
              </w:rPr>
              <w:t xml:space="preserve"> ze wskazaniem źródła danych. Prognoza musi obejmować okres, w którym będzie realizowany projekt wraz z okresem trwałości.</w:t>
            </w:r>
          </w:p>
          <w:p w:rsidR="008553B8" w:rsidRPr="008553B8" w:rsidRDefault="008553B8" w:rsidP="008553B8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A9245F" w:rsidRPr="00705091" w:rsidRDefault="00A9245F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05091">
              <w:rPr>
                <w:sz w:val="18"/>
                <w:szCs w:val="18"/>
              </w:rPr>
              <w:t>Kryterium nie dotyczy projektów polegających wyłącznie na dostosowaniu istniejących miejsc wychowania przedszkolne</w:t>
            </w:r>
            <w:r>
              <w:rPr>
                <w:sz w:val="18"/>
                <w:szCs w:val="18"/>
              </w:rPr>
              <w:t>go do potrzeb dzieci z niepełno</w:t>
            </w:r>
            <w:r w:rsidRPr="00705091">
              <w:rPr>
                <w:sz w:val="18"/>
                <w:szCs w:val="18"/>
              </w:rPr>
              <w:t xml:space="preserve">sprawnościami lub realizacja dodatkowej oferty edukacyjnej i specjalistycznej umożliwiającej dziecku </w:t>
            </w:r>
            <w:r>
              <w:rPr>
                <w:sz w:val="18"/>
                <w:szCs w:val="18"/>
              </w:rPr>
              <w:br/>
            </w:r>
            <w:r w:rsidRPr="00705091">
              <w:rPr>
                <w:sz w:val="18"/>
                <w:szCs w:val="18"/>
              </w:rPr>
              <w:t>z niepełnosprawnością udział w wychowaniu przedszkolnym poprzez wyrównanie deficytu wynikającego z niepełnosprawności.</w:t>
            </w:r>
          </w:p>
          <w:p w:rsidR="00A9245F" w:rsidRDefault="00A9245F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14B92" w:rsidRDefault="00031D3C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Kryterium weryfikowane w oparciu o </w:t>
            </w:r>
            <w:r w:rsidR="00E349D7" w:rsidRPr="00EA340E">
              <w:rPr>
                <w:sz w:val="18"/>
                <w:szCs w:val="18"/>
              </w:rPr>
              <w:t>wnios</w:t>
            </w:r>
            <w:r w:rsidR="00E349D7">
              <w:rPr>
                <w:sz w:val="18"/>
                <w:szCs w:val="18"/>
              </w:rPr>
              <w:t>ek</w:t>
            </w:r>
            <w:r w:rsidR="00E349D7" w:rsidRPr="00EA340E">
              <w:rPr>
                <w:sz w:val="18"/>
                <w:szCs w:val="18"/>
              </w:rPr>
              <w:t xml:space="preserve"> o dofinansowanie projektu oraz załącznik</w:t>
            </w:r>
            <w:r w:rsidR="00E349D7">
              <w:rPr>
                <w:sz w:val="18"/>
                <w:szCs w:val="18"/>
              </w:rPr>
              <w:t>i</w:t>
            </w:r>
            <w:r w:rsidR="00E349D7" w:rsidRPr="00EA340E">
              <w:rPr>
                <w:sz w:val="18"/>
                <w:szCs w:val="18"/>
              </w:rPr>
              <w:t>.</w:t>
            </w:r>
          </w:p>
          <w:p w:rsidR="008553B8" w:rsidRPr="00EA340E" w:rsidRDefault="008553B8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1D3C" w:rsidRPr="00EA340E" w:rsidRDefault="00031D3C" w:rsidP="00633E80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 w:rsidR="00A9245F">
              <w:rPr>
                <w:rFonts w:eastAsia="Times New Roman"/>
                <w:sz w:val="18"/>
                <w:szCs w:val="18"/>
              </w:rPr>
              <w:t xml:space="preserve">/nie dotyczy 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="00767B78" w:rsidRPr="00EA340E">
              <w:rPr>
                <w:rFonts w:eastAsia="Times New Roman"/>
                <w:sz w:val="18"/>
                <w:szCs w:val="18"/>
              </w:rPr>
              <w:br/>
            </w:r>
            <w:r w:rsidRPr="00EA340E">
              <w:rPr>
                <w:rFonts w:eastAsia="Times New Roman"/>
                <w:sz w:val="18"/>
                <w:szCs w:val="18"/>
              </w:rPr>
              <w:t>(niespełnienie kryterium oznacza odrzucenie wniosku)</w:t>
            </w:r>
          </w:p>
        </w:tc>
      </w:tr>
      <w:tr w:rsidR="00705091" w:rsidRPr="00A404F1" w:rsidTr="00D935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269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091" w:rsidRPr="00EA340E" w:rsidRDefault="00705091" w:rsidP="001E39DE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C.1.2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091" w:rsidRPr="00EA340E" w:rsidRDefault="00705091" w:rsidP="00917ED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Times-Roman"/>
                <w:sz w:val="18"/>
                <w:szCs w:val="18"/>
                <w:lang w:eastAsia="pl-PL"/>
              </w:rPr>
            </w:pPr>
            <w:r w:rsidRPr="007867FB">
              <w:rPr>
                <w:sz w:val="18"/>
                <w:szCs w:val="18"/>
              </w:rPr>
              <w:t>Wzrost liczby miejsc opieki nad dziećmi w wieku przedszkolnym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553B8" w:rsidRDefault="008553B8" w:rsidP="00A9245F">
            <w:pPr>
              <w:pStyle w:val="Nagwek1"/>
              <w:spacing w:before="0" w:after="120" w:line="240" w:lineRule="auto"/>
              <w:jc w:val="both"/>
              <w:rPr>
                <w:rFonts w:ascii="Calibri" w:hAnsi="Calibri"/>
                <w:b w:val="0"/>
                <w:sz w:val="18"/>
                <w:szCs w:val="18"/>
              </w:rPr>
            </w:pPr>
          </w:p>
          <w:p w:rsidR="00705091" w:rsidRDefault="00705091" w:rsidP="00A9245F">
            <w:pPr>
              <w:pStyle w:val="Nagwek1"/>
              <w:spacing w:before="0" w:after="120" w:line="240" w:lineRule="auto"/>
              <w:jc w:val="both"/>
              <w:rPr>
                <w:rFonts w:ascii="Calibri" w:hAnsi="Calibri"/>
                <w:b w:val="0"/>
                <w:sz w:val="18"/>
                <w:szCs w:val="18"/>
              </w:rPr>
            </w:pP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Ocenie podlega czy w wyniku realizacji projektu wzrosła, </w:t>
            </w:r>
            <w:r w:rsidRPr="00705091">
              <w:rPr>
                <w:rFonts w:ascii="Calibri" w:hAnsi="Calibri"/>
                <w:sz w:val="18"/>
                <w:szCs w:val="18"/>
              </w:rPr>
              <w:t>o minimum 5</w:t>
            </w:r>
            <w:r w:rsidRPr="00705091">
              <w:rPr>
                <w:rFonts w:ascii="Calibri" w:hAnsi="Calibri"/>
                <w:b w:val="0"/>
                <w:sz w:val="18"/>
                <w:szCs w:val="18"/>
              </w:rPr>
              <w:t xml:space="preserve"> liczba miejsc opieki nad dziećmi w wieku przedszkolnym, w ośrodku/ach wychowania przedszkolnego prowadzonych na terenie danej gminy, w stosunku do danych na dzień 31 grudnia 2014 roku.</w:t>
            </w:r>
          </w:p>
          <w:p w:rsidR="00705091" w:rsidRPr="00705091" w:rsidRDefault="00705091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05091">
              <w:rPr>
                <w:sz w:val="18"/>
                <w:szCs w:val="18"/>
              </w:rPr>
              <w:t>Kryterium nie dotyczy projektów polegających wyłącznie na dostosowaniu istniejących miejsc wychowania przedszkolne</w:t>
            </w:r>
            <w:r w:rsidR="00A0326D">
              <w:rPr>
                <w:sz w:val="18"/>
                <w:szCs w:val="18"/>
              </w:rPr>
              <w:t>go do potrzeb dzieci z niepełno</w:t>
            </w:r>
            <w:r w:rsidRPr="00705091">
              <w:rPr>
                <w:sz w:val="18"/>
                <w:szCs w:val="18"/>
              </w:rPr>
              <w:t xml:space="preserve">sprawnościami lub realizacja dodatkowej oferty edukacyjnej i specjalistycznej umożliwiającej dziecku </w:t>
            </w:r>
            <w:r w:rsidR="002C2091">
              <w:rPr>
                <w:sz w:val="18"/>
                <w:szCs w:val="18"/>
              </w:rPr>
              <w:br/>
            </w:r>
            <w:r w:rsidRPr="00705091">
              <w:rPr>
                <w:sz w:val="18"/>
                <w:szCs w:val="18"/>
              </w:rPr>
              <w:t>z niepełnosprawnością udział w wychowaniu przedszkolnym poprzez wyrównanie deficytu wynikającego z niepełnosprawności.</w:t>
            </w:r>
          </w:p>
          <w:p w:rsidR="00705091" w:rsidRDefault="00705091" w:rsidP="00A9245F">
            <w:pPr>
              <w:spacing w:after="0" w:line="240" w:lineRule="auto"/>
              <w:rPr>
                <w:sz w:val="18"/>
                <w:szCs w:val="18"/>
              </w:rPr>
            </w:pPr>
          </w:p>
          <w:p w:rsidR="00014B92" w:rsidRDefault="00705091" w:rsidP="00A9245F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Kryterium weryfikowane w oparciu o wniosek o dofinansowanie projektu.</w:t>
            </w:r>
          </w:p>
          <w:p w:rsidR="008553B8" w:rsidRPr="00705091" w:rsidRDefault="008553B8" w:rsidP="00A9245F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05091" w:rsidRPr="00EA340E" w:rsidRDefault="00705091" w:rsidP="00633E80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 w:rsidRPr="00EA340E">
              <w:rPr>
                <w:rFonts w:eastAsia="Times New Roman"/>
                <w:sz w:val="18"/>
                <w:szCs w:val="18"/>
              </w:rPr>
              <w:t>Tak/nie</w:t>
            </w:r>
            <w:r>
              <w:rPr>
                <w:rFonts w:eastAsia="Times New Roman"/>
                <w:sz w:val="18"/>
                <w:szCs w:val="18"/>
              </w:rPr>
              <w:t>/nie dotyczy</w:t>
            </w:r>
            <w:r w:rsidRPr="00EA340E">
              <w:rPr>
                <w:rFonts w:eastAsia="Times New Roman"/>
                <w:sz w:val="18"/>
                <w:szCs w:val="18"/>
              </w:rPr>
              <w:t xml:space="preserve"> </w:t>
            </w:r>
            <w:r w:rsidRPr="00EA340E">
              <w:rPr>
                <w:rFonts w:eastAsia="Times New Roman"/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457D6" w:rsidRPr="00A404F1" w:rsidTr="00014B92">
        <w:trPr>
          <w:trHeight w:val="168"/>
        </w:trPr>
        <w:tc>
          <w:tcPr>
            <w:tcW w:w="13918" w:type="dxa"/>
            <w:gridSpan w:val="5"/>
            <w:shd w:val="clear" w:color="auto" w:fill="95B3D7"/>
            <w:vAlign w:val="center"/>
          </w:tcPr>
          <w:p w:rsidR="001B3F8E" w:rsidRPr="003917EC" w:rsidRDefault="00B457D6" w:rsidP="007B2231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lastRenderedPageBreak/>
              <w:t>D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.1 Kryteria </w:t>
            </w:r>
            <w:r w:rsidR="00487CA4">
              <w:rPr>
                <w:b/>
                <w:sz w:val="20"/>
                <w:szCs w:val="20"/>
                <w:shd w:val="clear" w:color="auto" w:fill="8DB3E2"/>
              </w:rPr>
              <w:t>strategiczne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– dostępowe</w:t>
            </w:r>
          </w:p>
        </w:tc>
      </w:tr>
      <w:tr w:rsidR="00B457D6" w:rsidRPr="009D00EB" w:rsidTr="00014B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125"/>
        </w:trPr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Pr="00EA340E" w:rsidRDefault="00B457D6" w:rsidP="004304C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</w:t>
            </w:r>
            <w:r w:rsidRPr="00EA340E">
              <w:rPr>
                <w:sz w:val="18"/>
                <w:szCs w:val="18"/>
              </w:rPr>
              <w:t>.1.1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Pr="009D00EB" w:rsidRDefault="00B457D6" w:rsidP="004304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9D00EB">
              <w:rPr>
                <w:sz w:val="18"/>
                <w:szCs w:val="18"/>
              </w:rPr>
              <w:t>Zgodność ze Strategią Zintegrowanych Inwestycji Terytorialnych dla Bydgosko-Toruńskiego Obszaru Funkcjonalnego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04C1" w:rsidRPr="00A73304" w:rsidRDefault="004304C1" w:rsidP="00A9245F">
            <w:pPr>
              <w:pStyle w:val="Bezodstpw"/>
              <w:rPr>
                <w:kern w:val="1"/>
                <w:sz w:val="18"/>
                <w:szCs w:val="18"/>
              </w:rPr>
            </w:pPr>
            <w:r w:rsidRPr="00A73304">
              <w:rPr>
                <w:kern w:val="1"/>
                <w:sz w:val="18"/>
                <w:szCs w:val="18"/>
              </w:rPr>
              <w:t>Weryfikacja czy projekt wpisuje się w Strategię ZIT BTOF</w:t>
            </w:r>
            <w:r w:rsidR="00487CA4">
              <w:rPr>
                <w:kern w:val="1"/>
                <w:sz w:val="18"/>
                <w:szCs w:val="18"/>
              </w:rPr>
              <w:t xml:space="preserve">. Ocenie podlega, w szczególności </w:t>
            </w:r>
            <w:r w:rsidRPr="00A73304">
              <w:rPr>
                <w:kern w:val="1"/>
                <w:sz w:val="18"/>
                <w:szCs w:val="18"/>
              </w:rPr>
              <w:t>czy:</w:t>
            </w:r>
          </w:p>
          <w:p w:rsidR="004304C1" w:rsidRPr="00A73304" w:rsidRDefault="004304C1" w:rsidP="00A9245F">
            <w:pPr>
              <w:pStyle w:val="Bezodstpw"/>
              <w:rPr>
                <w:kern w:val="1"/>
                <w:sz w:val="18"/>
                <w:szCs w:val="18"/>
              </w:rPr>
            </w:pPr>
            <w:r w:rsidRPr="00A73304">
              <w:rPr>
                <w:kern w:val="1"/>
                <w:sz w:val="18"/>
                <w:szCs w:val="18"/>
              </w:rPr>
              <w:t>-wnioskodawcy realizują projekt na obszarze ZIT BTOF</w:t>
            </w:r>
            <w:r w:rsidRPr="00A73304">
              <w:rPr>
                <w:rStyle w:val="Odwoanieprzypisudolnego"/>
                <w:rFonts w:cs="Tahoma"/>
                <w:kern w:val="1"/>
                <w:sz w:val="18"/>
                <w:szCs w:val="18"/>
              </w:rPr>
              <w:footnoteReference w:id="7"/>
            </w:r>
            <w:r w:rsidRPr="00A73304">
              <w:rPr>
                <w:kern w:val="1"/>
                <w:sz w:val="18"/>
                <w:szCs w:val="18"/>
              </w:rPr>
              <w:t>;</w:t>
            </w:r>
          </w:p>
          <w:p w:rsidR="004304C1" w:rsidRPr="00A73304" w:rsidRDefault="004304C1" w:rsidP="00A9245F">
            <w:pPr>
              <w:pStyle w:val="Bezodstpw"/>
              <w:rPr>
                <w:kern w:val="1"/>
                <w:sz w:val="18"/>
                <w:szCs w:val="18"/>
              </w:rPr>
            </w:pPr>
            <w:r w:rsidRPr="00A73304">
              <w:rPr>
                <w:kern w:val="1"/>
                <w:sz w:val="18"/>
                <w:szCs w:val="18"/>
              </w:rPr>
              <w:t xml:space="preserve">-proponowane działania są spójne z celami,  priorytetami i działaniami opisanymi w Strategii ZIT BTOF </w:t>
            </w:r>
          </w:p>
          <w:p w:rsidR="004304C1" w:rsidRPr="00A73304" w:rsidRDefault="004304C1" w:rsidP="00A9245F">
            <w:pPr>
              <w:pStyle w:val="Bezodstpw"/>
              <w:rPr>
                <w:kern w:val="1"/>
                <w:sz w:val="18"/>
                <w:szCs w:val="18"/>
              </w:rPr>
            </w:pPr>
          </w:p>
          <w:p w:rsidR="00653C0F" w:rsidRPr="009D00EB" w:rsidRDefault="004304C1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73304">
              <w:rPr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2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Pr="009D00EB" w:rsidRDefault="00B457D6" w:rsidP="00A9245F">
            <w:pPr>
              <w:spacing w:after="0"/>
              <w:jc w:val="center"/>
              <w:rPr>
                <w:sz w:val="18"/>
                <w:szCs w:val="18"/>
              </w:rPr>
            </w:pPr>
            <w:r w:rsidRPr="009D00EB">
              <w:rPr>
                <w:sz w:val="18"/>
                <w:szCs w:val="18"/>
              </w:rPr>
              <w:t xml:space="preserve">Tak/nie </w:t>
            </w:r>
            <w:r w:rsidRPr="009D00EB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B457D6" w:rsidRPr="00C23CDD" w:rsidTr="00D935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Default="00B457D6" w:rsidP="004304C1">
            <w:pPr>
              <w:spacing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D.1.2</w:t>
            </w:r>
          </w:p>
        </w:tc>
        <w:tc>
          <w:tcPr>
            <w:tcW w:w="31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Pr="00C23CDD" w:rsidRDefault="00B457D6" w:rsidP="007B223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C23CDD">
              <w:rPr>
                <w:sz w:val="18"/>
                <w:szCs w:val="18"/>
              </w:rPr>
              <w:t xml:space="preserve">Zgodność dokumentacji projektowej </w:t>
            </w:r>
            <w:r w:rsidRPr="00C23CDD">
              <w:rPr>
                <w:sz w:val="18"/>
                <w:szCs w:val="18"/>
              </w:rPr>
              <w:br/>
              <w:t>z wnioskiem preselekcyjnym</w:t>
            </w:r>
          </w:p>
        </w:tc>
        <w:tc>
          <w:tcPr>
            <w:tcW w:w="708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3C0F" w:rsidRDefault="00653C0F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B457D6" w:rsidRPr="00C23CDD" w:rsidRDefault="00B457D6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23CDD">
              <w:rPr>
                <w:sz w:val="18"/>
                <w:szCs w:val="18"/>
              </w:rPr>
              <w:t>W ramach kryterium ocenie podlega czy założenia projektu przedstawione we wniosku o dofinansowanie projektu są zgodne z wnioskiem preselekcyjnym, w zakresie w jakim były oceniane na etapie preselekcji.</w:t>
            </w:r>
          </w:p>
          <w:p w:rsidR="00B457D6" w:rsidRPr="00C23CDD" w:rsidRDefault="00B457D6" w:rsidP="00A9245F">
            <w:pPr>
              <w:spacing w:after="0" w:line="240" w:lineRule="auto"/>
              <w:rPr>
                <w:sz w:val="18"/>
                <w:szCs w:val="18"/>
              </w:rPr>
            </w:pPr>
          </w:p>
          <w:p w:rsidR="001E0BF3" w:rsidRDefault="00B457D6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C23CDD">
              <w:rPr>
                <w:sz w:val="18"/>
                <w:szCs w:val="18"/>
              </w:rPr>
              <w:t>Kryterium weryfikowane w oparciu o wniosek o dofinansowanie projektu oraz załączniki</w:t>
            </w:r>
            <w:r w:rsidR="002C2091">
              <w:rPr>
                <w:sz w:val="18"/>
                <w:szCs w:val="18"/>
              </w:rPr>
              <w:t>.</w:t>
            </w:r>
          </w:p>
          <w:p w:rsidR="00653C0F" w:rsidRPr="00C23CDD" w:rsidRDefault="00653C0F" w:rsidP="00A9245F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28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57D6" w:rsidRPr="00C23CDD" w:rsidRDefault="00B457D6" w:rsidP="00727BC1">
            <w:pPr>
              <w:jc w:val="center"/>
              <w:rPr>
                <w:sz w:val="18"/>
                <w:szCs w:val="18"/>
              </w:rPr>
            </w:pPr>
            <w:r w:rsidRPr="00C23CDD">
              <w:rPr>
                <w:sz w:val="18"/>
                <w:szCs w:val="18"/>
              </w:rPr>
              <w:t xml:space="preserve">Tak/nie </w:t>
            </w:r>
            <w:r w:rsidRPr="00C23CDD">
              <w:rPr>
                <w:sz w:val="18"/>
                <w:szCs w:val="18"/>
              </w:rPr>
              <w:br/>
              <w:t>(niespełnienie kryterium oznacza odrzucenie wniosku)</w:t>
            </w:r>
          </w:p>
        </w:tc>
      </w:tr>
      <w:tr w:rsidR="006E1875" w:rsidRPr="00C23CDD" w:rsidTr="00D935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94"/>
        </w:trPr>
        <w:tc>
          <w:tcPr>
            <w:tcW w:w="13918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5B3D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E1875" w:rsidRPr="006E1875" w:rsidRDefault="006E1875" w:rsidP="00487CA4">
            <w:pPr>
              <w:spacing w:after="0" w:line="240" w:lineRule="auto"/>
              <w:rPr>
                <w:b/>
                <w:sz w:val="20"/>
                <w:szCs w:val="20"/>
                <w:shd w:val="clear" w:color="auto" w:fill="8DB3E2"/>
              </w:rPr>
            </w:pPr>
            <w:r>
              <w:rPr>
                <w:b/>
                <w:sz w:val="20"/>
                <w:szCs w:val="20"/>
              </w:rPr>
              <w:t>D</w:t>
            </w:r>
            <w:r w:rsidR="003917EC">
              <w:rPr>
                <w:b/>
                <w:sz w:val="20"/>
                <w:szCs w:val="20"/>
                <w:shd w:val="clear" w:color="auto" w:fill="8DB3E2"/>
              </w:rPr>
              <w:t>.2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Kryteria </w:t>
            </w:r>
            <w:r w:rsidR="00487CA4">
              <w:rPr>
                <w:b/>
                <w:sz w:val="20"/>
                <w:szCs w:val="20"/>
                <w:shd w:val="clear" w:color="auto" w:fill="8DB3E2"/>
              </w:rPr>
              <w:t>strategiczne</w:t>
            </w:r>
            <w:r w:rsidRPr="00A404F1">
              <w:rPr>
                <w:b/>
                <w:sz w:val="20"/>
                <w:szCs w:val="20"/>
                <w:shd w:val="clear" w:color="auto" w:fill="8DB3E2"/>
              </w:rPr>
              <w:t xml:space="preserve"> –</w:t>
            </w:r>
            <w:r>
              <w:rPr>
                <w:b/>
                <w:sz w:val="20"/>
                <w:szCs w:val="20"/>
                <w:shd w:val="clear" w:color="auto" w:fill="8DB3E2"/>
              </w:rPr>
              <w:t xml:space="preserve"> </w:t>
            </w:r>
            <w:r w:rsidR="003917EC">
              <w:rPr>
                <w:b/>
                <w:sz w:val="20"/>
                <w:szCs w:val="20"/>
                <w:shd w:val="clear" w:color="auto" w:fill="8DB3E2"/>
              </w:rPr>
              <w:t>punktowe</w:t>
            </w:r>
          </w:p>
        </w:tc>
      </w:tr>
      <w:tr w:rsidR="0083494C" w:rsidRPr="00845AE3" w:rsidTr="00D93597">
        <w:trPr>
          <w:trHeight w:val="1395"/>
        </w:trPr>
        <w:tc>
          <w:tcPr>
            <w:tcW w:w="11023" w:type="dxa"/>
            <w:gridSpan w:val="3"/>
            <w:shd w:val="clear" w:color="auto" w:fill="C6D9F1"/>
          </w:tcPr>
          <w:p w:rsidR="0083494C" w:rsidRPr="00A404F1" w:rsidRDefault="0083494C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83494C" w:rsidRPr="00A404F1" w:rsidRDefault="0083494C" w:rsidP="00727BC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20" w:type="dxa"/>
            <w:shd w:val="clear" w:color="auto" w:fill="C6D9F1"/>
            <w:vAlign w:val="center"/>
          </w:tcPr>
          <w:p w:rsidR="0083494C" w:rsidRPr="00845AE3" w:rsidRDefault="0083494C" w:rsidP="00727BC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  <w:p w:rsidR="0083494C" w:rsidRPr="00845AE3" w:rsidRDefault="0083494C" w:rsidP="00727BC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45AE3">
              <w:rPr>
                <w:b/>
                <w:sz w:val="18"/>
                <w:szCs w:val="18"/>
              </w:rPr>
              <w:t>liczba punktów możliwa do uzyskania</w:t>
            </w:r>
          </w:p>
        </w:tc>
        <w:tc>
          <w:tcPr>
            <w:tcW w:w="1275" w:type="dxa"/>
            <w:shd w:val="clear" w:color="auto" w:fill="C6D9F1"/>
            <w:vAlign w:val="center"/>
          </w:tcPr>
          <w:p w:rsidR="0083494C" w:rsidRPr="00845AE3" w:rsidRDefault="0083494C" w:rsidP="00727BC1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845AE3">
              <w:rPr>
                <w:b/>
                <w:sz w:val="18"/>
                <w:szCs w:val="18"/>
              </w:rPr>
              <w:t xml:space="preserve">minimalna liczba punktów niezbędna </w:t>
            </w:r>
            <w:r>
              <w:rPr>
                <w:b/>
                <w:sz w:val="18"/>
                <w:szCs w:val="18"/>
              </w:rPr>
              <w:br/>
            </w:r>
            <w:r w:rsidRPr="00845AE3">
              <w:rPr>
                <w:b/>
                <w:sz w:val="18"/>
                <w:szCs w:val="18"/>
              </w:rPr>
              <w:t>do spełnienia kryterium</w:t>
            </w:r>
          </w:p>
        </w:tc>
      </w:tr>
      <w:tr w:rsidR="0083494C" w:rsidRPr="00EA340E" w:rsidTr="00D93597">
        <w:trPr>
          <w:trHeight w:val="283"/>
        </w:trPr>
        <w:tc>
          <w:tcPr>
            <w:tcW w:w="812" w:type="dxa"/>
            <w:vAlign w:val="center"/>
          </w:tcPr>
          <w:p w:rsidR="0083494C" w:rsidRPr="00EA340E" w:rsidRDefault="0083494C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1</w:t>
            </w:r>
          </w:p>
        </w:tc>
        <w:tc>
          <w:tcPr>
            <w:tcW w:w="3124" w:type="dxa"/>
            <w:vAlign w:val="center"/>
          </w:tcPr>
          <w:p w:rsidR="0083494C" w:rsidRPr="007867FB" w:rsidRDefault="0083494C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Wzrost liczby miejsc opieki nad dziećmi w wieku przedszkolnym</w:t>
            </w:r>
          </w:p>
        </w:tc>
        <w:tc>
          <w:tcPr>
            <w:tcW w:w="7087" w:type="dxa"/>
            <w:vAlign w:val="center"/>
          </w:tcPr>
          <w:p w:rsidR="0083494C" w:rsidRPr="007867FB" w:rsidRDefault="0083494C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 xml:space="preserve">Ocenie podlega o ile wzrosła w wyniku realizacji projektu liczba miejsc opieki nad dziećmi </w:t>
            </w:r>
            <w:r w:rsidR="002C2091">
              <w:rPr>
                <w:sz w:val="18"/>
                <w:szCs w:val="18"/>
              </w:rPr>
              <w:br/>
            </w:r>
            <w:r w:rsidRPr="007867FB">
              <w:rPr>
                <w:sz w:val="18"/>
                <w:szCs w:val="18"/>
              </w:rPr>
              <w:t xml:space="preserve">w wieku przedszkolnym, w ośrodku/ach wychowania przedszkolnego prowadzonych </w:t>
            </w:r>
            <w:r w:rsidR="002C2091">
              <w:rPr>
                <w:sz w:val="18"/>
                <w:szCs w:val="18"/>
              </w:rPr>
              <w:br/>
            </w:r>
            <w:r w:rsidRPr="007867FB">
              <w:rPr>
                <w:sz w:val="18"/>
                <w:szCs w:val="18"/>
              </w:rPr>
              <w:t xml:space="preserve">na terenie danej gminy, w stosunku do danych na dzień 31 grudnia 2014 roku. </w:t>
            </w:r>
          </w:p>
          <w:p w:rsidR="0083494C" w:rsidRDefault="0083494C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Punkty przyznawane są w zależności od wzrostu miejsc opieki nad dziećmi:</w:t>
            </w:r>
          </w:p>
          <w:p w:rsidR="00B60D9F" w:rsidRPr="007867FB" w:rsidRDefault="00B60D9F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83494C" w:rsidRPr="007867FB" w:rsidRDefault="0083494C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 xml:space="preserve">Liczba miejsc wzrośnie o mniej niż 15% </w:t>
            </w:r>
            <w:r w:rsidR="00487CA4">
              <w:rPr>
                <w:sz w:val="18"/>
                <w:szCs w:val="18"/>
              </w:rPr>
              <w:t>- 0 pkt,</w:t>
            </w:r>
          </w:p>
          <w:p w:rsidR="0083494C" w:rsidRPr="007867FB" w:rsidRDefault="0083494C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15 % oraz &lt; 20%</w:t>
            </w:r>
            <w:r w:rsidR="00487CA4">
              <w:rPr>
                <w:sz w:val="18"/>
                <w:szCs w:val="18"/>
              </w:rPr>
              <w:t xml:space="preserve">  - 5 pkt,</w:t>
            </w:r>
          </w:p>
          <w:p w:rsidR="0083494C" w:rsidRPr="007867FB" w:rsidRDefault="0083494C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20 % oraz &lt; 25%</w:t>
            </w:r>
            <w:r w:rsidR="00487CA4">
              <w:rPr>
                <w:sz w:val="18"/>
                <w:szCs w:val="18"/>
              </w:rPr>
              <w:t xml:space="preserve">  - 10 pkt,</w:t>
            </w:r>
          </w:p>
          <w:p w:rsidR="0083494C" w:rsidRPr="007867FB" w:rsidRDefault="0083494C" w:rsidP="00727BC1">
            <w:pPr>
              <w:numPr>
                <w:ilvl w:val="0"/>
                <w:numId w:val="22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Liczba miejsc wzrośnie o ≥ 25 %</w:t>
            </w:r>
            <w:r w:rsidR="00487CA4">
              <w:rPr>
                <w:sz w:val="18"/>
                <w:szCs w:val="18"/>
              </w:rPr>
              <w:t xml:space="preserve">  - 20 pkt.</w:t>
            </w:r>
          </w:p>
          <w:p w:rsidR="0083494C" w:rsidRPr="007867FB" w:rsidRDefault="0083494C" w:rsidP="00727BC1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</w:p>
          <w:p w:rsidR="0083494C" w:rsidRDefault="0083494C" w:rsidP="00727BC1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W przypadku realizacji projektu w gminie, w której na dzień 31 grudnia 2014 roku, liczba miejsc opieki nad dziećmi w wieku przedszkolnym wynosiła 0, należy przyznać 20 pkt.</w:t>
            </w:r>
          </w:p>
          <w:p w:rsidR="0083494C" w:rsidRPr="007867FB" w:rsidRDefault="0083494C" w:rsidP="00727BC1">
            <w:pPr>
              <w:spacing w:after="0" w:line="240" w:lineRule="auto"/>
              <w:ind w:left="33"/>
              <w:jc w:val="both"/>
              <w:rPr>
                <w:sz w:val="18"/>
                <w:szCs w:val="18"/>
              </w:rPr>
            </w:pPr>
          </w:p>
          <w:p w:rsidR="00653C0F" w:rsidRPr="007867FB" w:rsidRDefault="0083494C" w:rsidP="00B60D9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7867FB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620" w:type="dxa"/>
            <w:vAlign w:val="center"/>
          </w:tcPr>
          <w:p w:rsidR="0083494C" w:rsidRPr="00EA340E" w:rsidRDefault="0083494C" w:rsidP="00487CA4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0 </w:t>
            </w:r>
            <w:r w:rsidR="00487CA4">
              <w:rPr>
                <w:sz w:val="18"/>
                <w:szCs w:val="18"/>
              </w:rPr>
              <w:t xml:space="preserve">- </w:t>
            </w:r>
            <w:r w:rsidRPr="00EA340E">
              <w:rPr>
                <w:sz w:val="18"/>
                <w:szCs w:val="18"/>
              </w:rPr>
              <w:t>20 pkt.</w:t>
            </w:r>
            <w:r w:rsidR="00487CA4">
              <w:rPr>
                <w:sz w:val="18"/>
                <w:szCs w:val="18"/>
              </w:rPr>
              <w:t xml:space="preserve"> według oceny</w:t>
            </w:r>
          </w:p>
        </w:tc>
        <w:tc>
          <w:tcPr>
            <w:tcW w:w="1275" w:type="dxa"/>
            <w:vAlign w:val="center"/>
          </w:tcPr>
          <w:p w:rsidR="0083494C" w:rsidRPr="00EA340E" w:rsidRDefault="004304C1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n/d</w:t>
            </w:r>
          </w:p>
        </w:tc>
      </w:tr>
      <w:tr w:rsidR="0076479A" w:rsidRPr="00EA340E" w:rsidTr="00D93597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9A" w:rsidRPr="00EA340E" w:rsidRDefault="0076479A" w:rsidP="00727BC1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D</w:t>
            </w:r>
            <w:r w:rsidRPr="00EA340E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2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9A" w:rsidRPr="00EA340E" w:rsidRDefault="0076479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>Wnioskodawca tworzy nowe miejsca opieki nad dziećmi w wieku przedszkolnym na obszarze charakteryzującym się słabym dostępem do usług wychowania przedszkolnego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9A" w:rsidRPr="00EA340E" w:rsidRDefault="0076479A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</w:t>
            </w:r>
            <w:r w:rsidRPr="0076479A">
              <w:rPr>
                <w:sz w:val="18"/>
                <w:szCs w:val="18"/>
              </w:rPr>
              <w:t xml:space="preserve">Wnioskodawca tworzy nowe miejsca opieki nad dziećmi  w wieku przedszkolnym </w:t>
            </w:r>
            <w:r w:rsidRPr="00EA340E">
              <w:rPr>
                <w:sz w:val="18"/>
                <w:szCs w:val="18"/>
              </w:rPr>
              <w:t>na obszarze gminy, charakteryzującej się słabym dostępem do usług wychowania przedszkolnego. Uwzględnienie kryterium przyczyni się do zmniejszenia nierówności w dostępie do edukacji przedszkolnej, w szczególności na obszarach o najniższym stopniu upowszechnienia edukacji przedszkolnej. Kryterium zapewnia preferowanie gmin z województwa kujawsko-pomorskiego, na terenie których stopień edukacji przedszkolnej jest niższy niż 72,4%.</w:t>
            </w:r>
          </w:p>
          <w:p w:rsidR="0076479A" w:rsidRPr="00EA340E" w:rsidRDefault="0076479A" w:rsidP="007647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Punkty przyznawane są w zależności od lokalizacji projektu w gminie o następującym odsetku dzieci objętych opieką przedszkolną na podstawie analizy pn.: „</w:t>
            </w:r>
            <w:r w:rsidR="002B08E6">
              <w:rPr>
                <w:sz w:val="18"/>
                <w:szCs w:val="18"/>
              </w:rPr>
              <w:t xml:space="preserve">Wychowanie przedszkolne </w:t>
            </w:r>
            <w:r w:rsidRPr="0076479A">
              <w:rPr>
                <w:sz w:val="18"/>
                <w:szCs w:val="18"/>
              </w:rPr>
              <w:t>w województwie kujawsko-pomorskim 2015”</w:t>
            </w:r>
            <w:r w:rsidRPr="00EA340E">
              <w:rPr>
                <w:sz w:val="18"/>
                <w:szCs w:val="18"/>
              </w:rPr>
              <w:t xml:space="preserve">, stanowiącej załącznik </w:t>
            </w:r>
            <w:r w:rsidR="002B08E6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 xml:space="preserve">do </w:t>
            </w:r>
            <w:r w:rsidRPr="0076479A">
              <w:rPr>
                <w:sz w:val="18"/>
                <w:szCs w:val="18"/>
              </w:rPr>
              <w:t>Regulaminu konkursu</w:t>
            </w:r>
            <w:r w:rsidRPr="00EA340E">
              <w:rPr>
                <w:sz w:val="18"/>
                <w:szCs w:val="18"/>
              </w:rPr>
              <w:t>:</w:t>
            </w:r>
          </w:p>
          <w:p w:rsidR="0076479A" w:rsidRPr="00EA340E" w:rsidRDefault="00097472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&gt; 72,4%</w:t>
            </w:r>
            <w:r w:rsidR="00487CA4">
              <w:rPr>
                <w:sz w:val="18"/>
                <w:szCs w:val="18"/>
              </w:rPr>
              <w:t xml:space="preserve"> - 0 pkt.,</w:t>
            </w:r>
            <w:r w:rsidR="0076479A" w:rsidRPr="00EA340E">
              <w:rPr>
                <w:sz w:val="18"/>
                <w:szCs w:val="18"/>
              </w:rPr>
              <w:t xml:space="preserve">               </w:t>
            </w:r>
          </w:p>
          <w:p w:rsidR="0076479A" w:rsidRPr="00EA340E" w:rsidRDefault="00097472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60% ≤ 72,4% </w:t>
            </w:r>
            <w:r w:rsidR="00487CA4">
              <w:rPr>
                <w:sz w:val="18"/>
                <w:szCs w:val="18"/>
              </w:rPr>
              <w:t>- 3 pkt.,</w:t>
            </w:r>
          </w:p>
          <w:p w:rsidR="0076479A" w:rsidRPr="00EA340E" w:rsidRDefault="00097472" w:rsidP="00727BC1">
            <w:pPr>
              <w:numPr>
                <w:ilvl w:val="0"/>
                <w:numId w:val="23"/>
              </w:numPr>
              <w:spacing w:after="0" w:line="240" w:lineRule="auto"/>
              <w:ind w:left="175" w:hanging="175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&gt; 50% ≤ 60% </w:t>
            </w:r>
            <w:r w:rsidR="00487CA4">
              <w:rPr>
                <w:sz w:val="18"/>
                <w:szCs w:val="18"/>
              </w:rPr>
              <w:t>- 6 pkt.,</w:t>
            </w:r>
            <w:r w:rsidR="0076479A" w:rsidRPr="00EA340E">
              <w:rPr>
                <w:sz w:val="18"/>
                <w:szCs w:val="18"/>
              </w:rPr>
              <w:t xml:space="preserve">         </w:t>
            </w:r>
          </w:p>
          <w:p w:rsidR="0076479A" w:rsidRPr="00EA340E" w:rsidRDefault="00097472" w:rsidP="00727BC1">
            <w:pPr>
              <w:numPr>
                <w:ilvl w:val="0"/>
                <w:numId w:val="23"/>
              </w:numPr>
              <w:spacing w:after="120" w:line="240" w:lineRule="auto"/>
              <w:ind w:left="176" w:hanging="176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≤ 50% </w:t>
            </w:r>
            <w:r w:rsidR="00487CA4">
              <w:rPr>
                <w:sz w:val="18"/>
                <w:szCs w:val="18"/>
              </w:rPr>
              <w:t>- 10 pkt.</w:t>
            </w:r>
            <w:r w:rsidR="0076479A" w:rsidRPr="00EA340E">
              <w:rPr>
                <w:sz w:val="18"/>
                <w:szCs w:val="18"/>
              </w:rPr>
              <w:t xml:space="preserve">                .</w:t>
            </w:r>
          </w:p>
          <w:p w:rsidR="004304C1" w:rsidRPr="00EA340E" w:rsidRDefault="0076479A" w:rsidP="007647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 weryfikowane w oparciu o wni</w:t>
            </w:r>
            <w:r>
              <w:rPr>
                <w:sz w:val="18"/>
                <w:szCs w:val="18"/>
              </w:rPr>
              <w:t>osek o dofinansowanie projektu.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9A" w:rsidRPr="00EA340E" w:rsidRDefault="0076479A" w:rsidP="0076479A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</w:p>
          <w:p w:rsidR="0076479A" w:rsidRPr="00EA340E" w:rsidRDefault="00487CA4" w:rsidP="00AA644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 xml:space="preserve">- </w:t>
            </w:r>
            <w:r w:rsidR="00097472">
              <w:rPr>
                <w:sz w:val="18"/>
                <w:szCs w:val="18"/>
              </w:rPr>
              <w:t>1</w:t>
            </w:r>
            <w:r w:rsidRPr="00EA340E">
              <w:rPr>
                <w:sz w:val="18"/>
                <w:szCs w:val="18"/>
              </w:rPr>
              <w:t>0 pkt.</w:t>
            </w:r>
            <w:r>
              <w:rPr>
                <w:sz w:val="18"/>
                <w:szCs w:val="18"/>
              </w:rPr>
              <w:t xml:space="preserve"> według oceny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479A" w:rsidRPr="00EA340E" w:rsidRDefault="0076479A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087133" w:rsidRPr="00EA340E" w:rsidTr="00D93597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26442" w:rsidRDefault="00087133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</w:t>
            </w:r>
            <w:r w:rsidRPr="00626442">
              <w:rPr>
                <w:rFonts w:eastAsia="Times New Roman"/>
                <w:sz w:val="18"/>
                <w:szCs w:val="18"/>
              </w:rPr>
              <w:t>.2.</w:t>
            </w:r>
            <w:r>
              <w:rPr>
                <w:rFonts w:eastAsia="Times New Roman"/>
                <w:sz w:val="18"/>
                <w:szCs w:val="18"/>
              </w:rPr>
              <w:t>3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26442" w:rsidRDefault="00087133" w:rsidP="00FA63E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Efektywność kosztowa projektu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Ocenie podlega efektywność kosztowa projektu rozumiana jako relacja wnioskowanej kwoty dofinansowania przypadającej na jedno nowoutworzone miejsce opieki nad dziećmi w wieku przedszkolnym w ośrodku wychowania przedszkolnego.</w:t>
            </w:r>
          </w:p>
          <w:p w:rsidR="00087133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Punkty przyznawane są według następującego schematu: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  <w:u w:val="single"/>
              </w:rPr>
            </w:pPr>
            <w:r w:rsidRPr="00626442">
              <w:rPr>
                <w:sz w:val="18"/>
                <w:szCs w:val="18"/>
                <w:u w:val="single"/>
              </w:rPr>
              <w:t>Projekty dotyczące budowy nowej infrastruktury: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&lt; 15 000 zł/nowo utworzone miejsce</w:t>
            </w:r>
            <w:r w:rsidR="00487CA4">
              <w:rPr>
                <w:sz w:val="18"/>
                <w:szCs w:val="18"/>
              </w:rPr>
              <w:t xml:space="preserve">  - 20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15 000 zł/nowo utworzone miejsce oraz  &lt; 30 000 zł/nowo utworzone miejsce</w:t>
            </w:r>
            <w:r w:rsidR="00487CA4">
              <w:rPr>
                <w:sz w:val="18"/>
                <w:szCs w:val="18"/>
              </w:rPr>
              <w:t xml:space="preserve">  - 10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30 000 zł/nowo utworzone miejsce oraz  ≤ 40 000 zł/nowo utworzone miejsce</w:t>
            </w:r>
            <w:r w:rsidR="00487CA4">
              <w:rPr>
                <w:sz w:val="18"/>
                <w:szCs w:val="18"/>
              </w:rPr>
              <w:t xml:space="preserve">  - 5 pkt.</w:t>
            </w:r>
          </w:p>
          <w:p w:rsidR="00087133" w:rsidRPr="00626442" w:rsidRDefault="00087133" w:rsidP="00FA63EC">
            <w:pPr>
              <w:tabs>
                <w:tab w:val="left" w:pos="17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&gt; 40 000 zł/nowo utworzone miejsce</w:t>
            </w:r>
            <w:r w:rsidRPr="00626442">
              <w:rPr>
                <w:rStyle w:val="Odwoanieprzypisudolnego"/>
                <w:sz w:val="18"/>
                <w:szCs w:val="18"/>
              </w:rPr>
              <w:footnoteReference w:id="8"/>
            </w:r>
            <w:r w:rsidR="00487CA4">
              <w:rPr>
                <w:sz w:val="18"/>
                <w:szCs w:val="18"/>
              </w:rPr>
              <w:t xml:space="preserve">  - 0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  <w:u w:val="single"/>
              </w:rPr>
            </w:pPr>
            <w:r w:rsidRPr="00626442">
              <w:rPr>
                <w:sz w:val="18"/>
                <w:szCs w:val="18"/>
                <w:u w:val="single"/>
              </w:rPr>
              <w:t>Projekty dotyczące rozbudowy i modernizacji istniejącej infrastruktury: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&lt; 10 000 zł/nowo utworzone miejsce</w:t>
            </w:r>
            <w:r w:rsidR="000A7F17">
              <w:rPr>
                <w:sz w:val="18"/>
                <w:szCs w:val="18"/>
              </w:rPr>
              <w:t xml:space="preserve">  - 20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10 000 zł/nowo utworzone miejsce oraz  &lt; 20 000 zł/nowo utworzone miejsce</w:t>
            </w:r>
            <w:r w:rsidR="000A7F17">
              <w:rPr>
                <w:sz w:val="18"/>
                <w:szCs w:val="18"/>
              </w:rPr>
              <w:t xml:space="preserve">  - 10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≥ 20 000 zł/nowo utworzone miejsce oraz  ≤30 000 zł/nowo utworzone miejsce</w:t>
            </w:r>
            <w:r w:rsidR="000A7F17">
              <w:rPr>
                <w:sz w:val="18"/>
                <w:szCs w:val="18"/>
              </w:rPr>
              <w:t xml:space="preserve">   - 5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&gt; 30 000 zł/nowo utworzone miejsce</w:t>
            </w:r>
            <w:r w:rsidRPr="00626442">
              <w:rPr>
                <w:rStyle w:val="Odwoanieprzypisudolnego"/>
                <w:sz w:val="18"/>
                <w:szCs w:val="18"/>
              </w:rPr>
              <w:footnoteReference w:id="9"/>
            </w:r>
            <w:r w:rsidR="000A7F17">
              <w:rPr>
                <w:sz w:val="18"/>
                <w:szCs w:val="18"/>
              </w:rPr>
              <w:t xml:space="preserve">  - 0 pkt.</w:t>
            </w:r>
          </w:p>
          <w:p w:rsidR="00087133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B2231" w:rsidRPr="00626442" w:rsidRDefault="00087133" w:rsidP="00FA63E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26442">
              <w:rPr>
                <w:sz w:val="18"/>
                <w:szCs w:val="18"/>
              </w:rPr>
              <w:t>Kryterium weryfikowane w oparciu o wniosek o dofinansowanie projektu.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26442" w:rsidRDefault="000A7F17" w:rsidP="000A7F17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0 </w:t>
            </w:r>
            <w:r>
              <w:rPr>
                <w:sz w:val="18"/>
                <w:szCs w:val="18"/>
              </w:rPr>
              <w:t xml:space="preserve">- </w:t>
            </w:r>
            <w:r w:rsidRPr="00EA340E">
              <w:rPr>
                <w:sz w:val="18"/>
                <w:szCs w:val="18"/>
              </w:rPr>
              <w:t>20 pkt.</w:t>
            </w:r>
            <w:r>
              <w:rPr>
                <w:sz w:val="18"/>
                <w:szCs w:val="18"/>
              </w:rPr>
              <w:t xml:space="preserve"> według oceny</w:t>
            </w:r>
            <w:r w:rsidRPr="00626442">
              <w:rPr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2447C" w:rsidRDefault="00087133" w:rsidP="00FA63EC">
            <w:pPr>
              <w:spacing w:after="0" w:line="240" w:lineRule="auto"/>
              <w:jc w:val="center"/>
              <w:rPr>
                <w:sz w:val="18"/>
                <w:szCs w:val="18"/>
                <w:highlight w:val="yellow"/>
              </w:rPr>
            </w:pPr>
            <w:r w:rsidRPr="00567A0F">
              <w:rPr>
                <w:sz w:val="18"/>
                <w:szCs w:val="18"/>
              </w:rPr>
              <w:t>n/d</w:t>
            </w:r>
          </w:p>
        </w:tc>
      </w:tr>
      <w:tr w:rsidR="00087133" w:rsidRPr="00614045" w:rsidTr="00D93597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14045" w:rsidRDefault="00087133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lastRenderedPageBreak/>
              <w:t>D.2.4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14045" w:rsidRDefault="00087133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>Projekt zakłada realizacje wsparcia na obszarach wiejskich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76479A" w:rsidRDefault="00087133" w:rsidP="0076479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76479A">
              <w:rPr>
                <w:sz w:val="18"/>
                <w:szCs w:val="18"/>
              </w:rPr>
              <w:t>Ocenie podlega czy projekt będzie realizowany w całości, w ośrodku wychowania przedszkolnego zlokalizowanym na obszarze wiejskim [zgodnie z załącznikie</w:t>
            </w:r>
            <w:r w:rsidR="002C2091">
              <w:rPr>
                <w:sz w:val="18"/>
                <w:szCs w:val="18"/>
              </w:rPr>
              <w:t xml:space="preserve">m 8 do SZOOP: Obszary wiejskie </w:t>
            </w:r>
            <w:r w:rsidRPr="0076479A">
              <w:rPr>
                <w:sz w:val="18"/>
                <w:szCs w:val="18"/>
              </w:rPr>
              <w:t>(o małej gęstości zaludnienia) określone według klasyfikacji DEGURBA].</w:t>
            </w:r>
          </w:p>
          <w:p w:rsidR="007B2231" w:rsidRDefault="007B2231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7B2231" w:rsidRPr="00614045" w:rsidRDefault="00087133" w:rsidP="00727B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Kryterium weryfikowane w oparciu o treść wniosku o dofinansowanie projektu.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133" w:rsidRDefault="00087133" w:rsidP="0076479A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</w:p>
          <w:p w:rsidR="00087133" w:rsidRPr="00614045" w:rsidRDefault="00087133" w:rsidP="0076479A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Nie - 0 pkt.</w:t>
            </w:r>
            <w:r w:rsidRPr="00614045">
              <w:rPr>
                <w:sz w:val="18"/>
                <w:szCs w:val="18"/>
              </w:rPr>
              <w:br/>
              <w:t>Tak – 5 pkt.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133" w:rsidRPr="00614045" w:rsidRDefault="00087133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614045">
              <w:rPr>
                <w:sz w:val="18"/>
                <w:szCs w:val="18"/>
              </w:rPr>
              <w:t>n/d</w:t>
            </w:r>
          </w:p>
        </w:tc>
      </w:tr>
      <w:tr w:rsidR="004304C1" w:rsidRPr="00614045" w:rsidTr="00D93597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Default="004304C1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D.2.5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76479A" w:rsidRDefault="004304C1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Zgodność ze standardami kształtowania ładu przestrzennego w województwie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EA340E" w:rsidRDefault="004304C1" w:rsidP="004304C1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 xml:space="preserve">Ocenie podlega czy projekt posiada pozytywną opinię wydaną przez Kujawsko-Pomorskie Biuro Planowania Przestrzennego i Regionalnego odnośnie zgodności ze Standardami </w:t>
            </w:r>
            <w:r w:rsidR="002C2091">
              <w:rPr>
                <w:sz w:val="18"/>
                <w:szCs w:val="18"/>
              </w:rPr>
              <w:br/>
            </w:r>
            <w:r w:rsidRPr="00EA340E">
              <w:rPr>
                <w:sz w:val="18"/>
                <w:szCs w:val="18"/>
              </w:rPr>
              <w:t>w zakresie kształtowania ładu przestrzennego w województwie kujawsko-pomorskim</w:t>
            </w:r>
            <w:r w:rsidRPr="00EA340E">
              <w:rPr>
                <w:rStyle w:val="Odwoanieprzypisudolnego"/>
                <w:sz w:val="18"/>
                <w:szCs w:val="18"/>
              </w:rPr>
              <w:footnoteReference w:id="10"/>
            </w:r>
            <w:r w:rsidRPr="00EA340E">
              <w:rPr>
                <w:sz w:val="18"/>
                <w:szCs w:val="18"/>
              </w:rPr>
              <w:t>.</w:t>
            </w:r>
          </w:p>
          <w:p w:rsidR="00712A23" w:rsidRPr="001F6356" w:rsidRDefault="004304C1" w:rsidP="004304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Kryterium weryfikowane na podstawie załącznika do wniosku o dofinansowanie projektu</w:t>
            </w:r>
            <w:r w:rsidR="00712A23">
              <w:rPr>
                <w:sz w:val="18"/>
                <w:szCs w:val="18"/>
              </w:rPr>
              <w:t>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Default="004304C1" w:rsidP="0076479A">
            <w:pPr>
              <w:spacing w:after="0" w:line="240" w:lineRule="auto"/>
              <w:ind w:left="164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Nie - 0 pkt.</w:t>
            </w:r>
            <w:r w:rsidRPr="00EA340E">
              <w:rPr>
                <w:sz w:val="18"/>
                <w:szCs w:val="18"/>
              </w:rPr>
              <w:br/>
              <w:t>Tak – 5 pkt.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614045" w:rsidRDefault="004304C1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A340E">
              <w:rPr>
                <w:sz w:val="18"/>
                <w:szCs w:val="18"/>
              </w:rPr>
              <w:t>n/d</w:t>
            </w:r>
          </w:p>
        </w:tc>
      </w:tr>
      <w:tr w:rsidR="004304C1" w:rsidRPr="00614045" w:rsidTr="00D93597">
        <w:trPr>
          <w:trHeight w:val="283"/>
        </w:trPr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Default="004304C1" w:rsidP="00087133">
            <w:pPr>
              <w:spacing w:after="0" w:line="240" w:lineRule="auto"/>
              <w:jc w:val="center"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D.2.6</w:t>
            </w:r>
          </w:p>
        </w:tc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76479A" w:rsidRDefault="004304C1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51401">
              <w:rPr>
                <w:sz w:val="18"/>
                <w:szCs w:val="18"/>
              </w:rPr>
              <w:t>Projekt zakłada działania wspierające integrację dzieci z niepełnosprawnościami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851401" w:rsidRDefault="004304C1" w:rsidP="004304C1">
            <w:pPr>
              <w:spacing w:after="120" w:line="240" w:lineRule="auto"/>
              <w:jc w:val="both"/>
              <w:rPr>
                <w:sz w:val="18"/>
                <w:szCs w:val="18"/>
              </w:rPr>
            </w:pPr>
            <w:r w:rsidRPr="00851401">
              <w:rPr>
                <w:sz w:val="18"/>
                <w:szCs w:val="18"/>
              </w:rPr>
              <w:t>Punkty można otrzymać wyłącznie jeśli projekt przewiduje działania infrastrukturalne skierowane na wzmacnianie integracji dzieci z niepełnosprawnościami (wychodzące poza minimalne wymogi związane z dostępem fizycznym do budynków</w:t>
            </w:r>
            <w:r w:rsidR="002B08E6">
              <w:rPr>
                <w:rStyle w:val="Odwoanieprzypisudolnego"/>
                <w:sz w:val="18"/>
                <w:szCs w:val="18"/>
              </w:rPr>
              <w:footnoteReference w:id="11"/>
            </w:r>
            <w:r w:rsidRPr="00851401">
              <w:rPr>
                <w:sz w:val="18"/>
                <w:szCs w:val="18"/>
              </w:rPr>
              <w:t>).</w:t>
            </w:r>
          </w:p>
          <w:p w:rsidR="004304C1" w:rsidRDefault="004304C1" w:rsidP="004304C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851401">
              <w:rPr>
                <w:sz w:val="18"/>
                <w:szCs w:val="18"/>
              </w:rPr>
              <w:t>Kryterium weryfikowane w oparciu o wniosek o dofinansowanie projektu oraz załączniki.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851401" w:rsidRDefault="00D50F06" w:rsidP="005C1F7D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</w:t>
            </w:r>
            <w:r w:rsidR="004304C1" w:rsidRPr="00851401">
              <w:rPr>
                <w:sz w:val="18"/>
                <w:szCs w:val="18"/>
              </w:rPr>
              <w:t>Nie - 0 pkt.</w:t>
            </w:r>
          </w:p>
          <w:p w:rsidR="004304C1" w:rsidRDefault="004304C1" w:rsidP="004304C1">
            <w:pPr>
              <w:spacing w:after="0" w:line="240" w:lineRule="auto"/>
              <w:ind w:left="164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</w:t>
            </w:r>
            <w:r w:rsidRPr="00851401">
              <w:rPr>
                <w:sz w:val="18"/>
                <w:szCs w:val="18"/>
              </w:rPr>
              <w:t>Tak - 7 pkt.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04C1" w:rsidRPr="00614045" w:rsidRDefault="004304C1" w:rsidP="00727BC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E61BB1">
              <w:rPr>
                <w:sz w:val="18"/>
                <w:szCs w:val="18"/>
              </w:rPr>
              <w:t>n/d</w:t>
            </w:r>
          </w:p>
        </w:tc>
      </w:tr>
    </w:tbl>
    <w:p w:rsidR="00B457D6" w:rsidRPr="009B6BCA" w:rsidRDefault="00B457D6" w:rsidP="009B6BCA">
      <w:pPr>
        <w:rPr>
          <w:sz w:val="24"/>
          <w:szCs w:val="24"/>
        </w:rPr>
      </w:pPr>
    </w:p>
    <w:sectPr w:rsidR="00B457D6" w:rsidRPr="009B6BCA" w:rsidSect="00446750">
      <w:headerReference w:type="default" r:id="rId8"/>
      <w:pgSz w:w="16838" w:h="11906" w:orient="landscape"/>
      <w:pgMar w:top="1417" w:right="1245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42FB" w:rsidRDefault="00CB42FB" w:rsidP="00D15E00">
      <w:pPr>
        <w:spacing w:after="0" w:line="240" w:lineRule="auto"/>
      </w:pPr>
      <w:r>
        <w:separator/>
      </w:r>
    </w:p>
  </w:endnote>
  <w:endnote w:type="continuationSeparator" w:id="0">
    <w:p w:rsidR="00CB42FB" w:rsidRDefault="00CB42FB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42FB" w:rsidRDefault="00CB42FB" w:rsidP="00D15E00">
      <w:pPr>
        <w:spacing w:after="0" w:line="240" w:lineRule="auto"/>
      </w:pPr>
      <w:r>
        <w:separator/>
      </w:r>
    </w:p>
  </w:footnote>
  <w:footnote w:type="continuationSeparator" w:id="0">
    <w:p w:rsidR="00CB42FB" w:rsidRDefault="00CB42FB" w:rsidP="00D15E00">
      <w:pPr>
        <w:spacing w:after="0" w:line="240" w:lineRule="auto"/>
      </w:pPr>
      <w:r>
        <w:continuationSeparator/>
      </w:r>
    </w:p>
  </w:footnote>
  <w:footnote w:id="1">
    <w:p w:rsidR="00641351" w:rsidRPr="00E62C18" w:rsidRDefault="00641351" w:rsidP="008C7F3E">
      <w:pPr>
        <w:pStyle w:val="Tekstprzypisudolnego"/>
        <w:tabs>
          <w:tab w:val="left" w:pos="13750"/>
        </w:tabs>
        <w:ind w:right="426"/>
        <w:jc w:val="both"/>
        <w:rPr>
          <w:sz w:val="16"/>
          <w:szCs w:val="16"/>
        </w:rPr>
      </w:pPr>
      <w:r w:rsidRPr="00E62C18">
        <w:rPr>
          <w:rStyle w:val="Odwoanieprzypisudolnego"/>
          <w:sz w:val="16"/>
          <w:szCs w:val="16"/>
        </w:rPr>
        <w:footnoteRef/>
      </w:r>
      <w:r w:rsidRPr="00E62C18">
        <w:rPr>
          <w:sz w:val="16"/>
          <w:szCs w:val="16"/>
        </w:rPr>
        <w:t xml:space="preserve"> Budowa nowych obiektów dopuszczalna jedynie w przypadku, gdy zapewnienie infrastruktury w inny sposób nie jest możliwe oraz wyłącznie na obszarach o najniższym poziomie upowszechnienia edukacji przedszkolnej. W takim wypadku koniecznym jest udokumentowanie braku możliwości wykorzystania/adaptacji istniejących budynków oraz potwierdzenie zasadności budowy nowego obiektu analizą potrzeb, deficytów i trendów demograficznych zachodzących na obszarze planowanej interwencji.  </w:t>
      </w:r>
    </w:p>
  </w:footnote>
  <w:footnote w:id="2">
    <w:p w:rsidR="00641351" w:rsidRPr="00E62C18" w:rsidRDefault="00641351" w:rsidP="008C7F3E">
      <w:pPr>
        <w:pStyle w:val="Tekstprzypisudolnego"/>
        <w:tabs>
          <w:tab w:val="left" w:pos="13750"/>
        </w:tabs>
        <w:ind w:right="426"/>
        <w:jc w:val="both"/>
        <w:rPr>
          <w:sz w:val="16"/>
          <w:szCs w:val="16"/>
        </w:rPr>
      </w:pPr>
      <w:r w:rsidRPr="00E62C18">
        <w:rPr>
          <w:rStyle w:val="Odwoanieprzypisudolnego"/>
          <w:sz w:val="16"/>
          <w:szCs w:val="16"/>
        </w:rPr>
        <w:footnoteRef/>
      </w:r>
      <w:r w:rsidRPr="00E62C18">
        <w:rPr>
          <w:sz w:val="16"/>
          <w:szCs w:val="16"/>
        </w:rPr>
        <w:t xml:space="preserve"> Wychowanie przedszkolne zgodnie z definicją zawartą w art. 14 ust. 1</w:t>
      </w:r>
      <w:r>
        <w:rPr>
          <w:sz w:val="16"/>
          <w:szCs w:val="16"/>
        </w:rPr>
        <w:t xml:space="preserve"> </w:t>
      </w:r>
      <w:r w:rsidRPr="00E62C18">
        <w:rPr>
          <w:sz w:val="16"/>
          <w:szCs w:val="16"/>
        </w:rPr>
        <w:t xml:space="preserve">ustawy z dnia 7 września 1991 r. </w:t>
      </w:r>
      <w:r w:rsidRPr="008C7F3E">
        <w:rPr>
          <w:i/>
          <w:sz w:val="16"/>
          <w:szCs w:val="16"/>
        </w:rPr>
        <w:t>o systemie oświaty</w:t>
      </w:r>
      <w:r w:rsidRPr="00E62C18">
        <w:rPr>
          <w:sz w:val="16"/>
          <w:szCs w:val="16"/>
        </w:rPr>
        <w:t xml:space="preserve"> (tj. Dz. U. 2004 </w:t>
      </w:r>
      <w:r>
        <w:rPr>
          <w:sz w:val="16"/>
          <w:szCs w:val="16"/>
        </w:rPr>
        <w:t>n</w:t>
      </w:r>
      <w:r w:rsidR="008C7F3E">
        <w:rPr>
          <w:sz w:val="16"/>
          <w:szCs w:val="16"/>
        </w:rPr>
        <w:t>r 256, poz. 2572 z późn.</w:t>
      </w:r>
      <w:r w:rsidRPr="00E62C18">
        <w:rPr>
          <w:sz w:val="16"/>
          <w:szCs w:val="16"/>
        </w:rPr>
        <w:t xml:space="preserve"> zm.).  </w:t>
      </w:r>
    </w:p>
  </w:footnote>
  <w:footnote w:id="3">
    <w:p w:rsidR="00641351" w:rsidRPr="005D1733" w:rsidRDefault="00641351" w:rsidP="008C7F3E">
      <w:pPr>
        <w:pStyle w:val="Tekstprzypisudolnego"/>
        <w:tabs>
          <w:tab w:val="left" w:pos="13750"/>
        </w:tabs>
        <w:ind w:right="426"/>
        <w:jc w:val="both"/>
        <w:rPr>
          <w:sz w:val="18"/>
          <w:szCs w:val="18"/>
        </w:rPr>
      </w:pPr>
      <w:r w:rsidRPr="00E62C18">
        <w:rPr>
          <w:rStyle w:val="Odwoanieprzypisudolnego"/>
          <w:sz w:val="16"/>
          <w:szCs w:val="16"/>
        </w:rPr>
        <w:footnoteRef/>
      </w:r>
      <w:r w:rsidRPr="00E62C18">
        <w:rPr>
          <w:sz w:val="16"/>
          <w:szCs w:val="16"/>
        </w:rPr>
        <w:t xml:space="preserve"> Poprzez inne formy wychowania przedszkolnego zgodnie z rozporządzeniem Ministra Edukacji Narodowej z dnia </w:t>
      </w:r>
      <w:r>
        <w:rPr>
          <w:sz w:val="16"/>
          <w:szCs w:val="16"/>
        </w:rPr>
        <w:t xml:space="preserve"> 31 sierpnia 2010 r.</w:t>
      </w:r>
      <w:r w:rsidRPr="00E62C18">
        <w:rPr>
          <w:sz w:val="16"/>
          <w:szCs w:val="16"/>
        </w:rPr>
        <w:t xml:space="preserve"> zmieniającym rozporządzenie </w:t>
      </w:r>
      <w:r w:rsidRPr="008C7F3E">
        <w:rPr>
          <w:i/>
          <w:sz w:val="16"/>
          <w:szCs w:val="16"/>
        </w:rPr>
        <w:t>w sprawie rodzajów innych form wychowania przedszkolnego, warunków tworzenia i organizowania tych form oraz sposobu ich działania</w:t>
      </w:r>
      <w:r w:rsidRPr="00E62C18">
        <w:rPr>
          <w:sz w:val="16"/>
          <w:szCs w:val="16"/>
        </w:rPr>
        <w:t xml:space="preserve"> (Dz. U.</w:t>
      </w:r>
      <w:r>
        <w:rPr>
          <w:sz w:val="16"/>
          <w:szCs w:val="16"/>
        </w:rPr>
        <w:t xml:space="preserve"> Nr </w:t>
      </w:r>
      <w:r w:rsidR="00B16912">
        <w:rPr>
          <w:sz w:val="16"/>
          <w:szCs w:val="16"/>
        </w:rPr>
        <w:t>143, poz.839</w:t>
      </w:r>
      <w:r>
        <w:rPr>
          <w:sz w:val="16"/>
          <w:szCs w:val="16"/>
        </w:rPr>
        <w:t xml:space="preserve"> ze zm.</w:t>
      </w:r>
      <w:r w:rsidRPr="00E62C18">
        <w:rPr>
          <w:sz w:val="16"/>
          <w:szCs w:val="16"/>
        </w:rPr>
        <w:t>) rozumie się punkty przedszkolne i zespoły wychowania przedszkolnego.</w:t>
      </w:r>
      <w:r w:rsidRPr="005D1733">
        <w:rPr>
          <w:sz w:val="18"/>
          <w:szCs w:val="18"/>
        </w:rPr>
        <w:t xml:space="preserve">  </w:t>
      </w:r>
    </w:p>
  </w:footnote>
  <w:footnote w:id="4">
    <w:p w:rsidR="00641351" w:rsidRPr="00446750" w:rsidRDefault="00641351" w:rsidP="008553B8">
      <w:pPr>
        <w:pStyle w:val="Tekstprzypisudolnego"/>
        <w:tabs>
          <w:tab w:val="left" w:pos="13750"/>
        </w:tabs>
        <w:ind w:right="426"/>
        <w:jc w:val="both"/>
        <w:rPr>
          <w:sz w:val="16"/>
          <w:szCs w:val="16"/>
        </w:rPr>
      </w:pPr>
      <w:r w:rsidRPr="00446750">
        <w:rPr>
          <w:rStyle w:val="Odwoanieprzypisudolnego"/>
          <w:sz w:val="16"/>
          <w:szCs w:val="16"/>
        </w:rPr>
        <w:footnoteRef/>
      </w:r>
      <w:r w:rsidRPr="00446750">
        <w:rPr>
          <w:sz w:val="16"/>
          <w:szCs w:val="16"/>
        </w:rPr>
        <w:t xml:space="preserve"> W przypadku zakupu sprzętu planowanego w ramach e-edukacyjnej części projektu, wnioskodawca jest zobowiązany do przedstawienia szczegółowego uzasadnienia planowanych zakupów, w szczególności </w:t>
      </w:r>
      <w:r>
        <w:rPr>
          <w:sz w:val="16"/>
          <w:szCs w:val="16"/>
        </w:rPr>
        <w:br/>
      </w:r>
      <w:r w:rsidRPr="00446750">
        <w:rPr>
          <w:sz w:val="16"/>
          <w:szCs w:val="16"/>
        </w:rPr>
        <w:t>w kontekście oferty edukacyjnej placówki.</w:t>
      </w:r>
    </w:p>
  </w:footnote>
  <w:footnote w:id="5">
    <w:p w:rsidR="00B16912" w:rsidRPr="00B16912" w:rsidRDefault="00B16912" w:rsidP="008553B8">
      <w:pPr>
        <w:tabs>
          <w:tab w:val="left" w:pos="13750"/>
        </w:tabs>
        <w:spacing w:after="0" w:line="240" w:lineRule="auto"/>
        <w:ind w:right="426"/>
        <w:jc w:val="both"/>
        <w:rPr>
          <w:sz w:val="16"/>
          <w:szCs w:val="16"/>
        </w:rPr>
      </w:pPr>
      <w:r w:rsidRPr="00807C5A">
        <w:rPr>
          <w:rStyle w:val="Odwoanieprzypisudolnego"/>
          <w:sz w:val="16"/>
          <w:szCs w:val="16"/>
        </w:rPr>
        <w:footnoteRef/>
      </w:r>
      <w:r w:rsidRPr="00807C5A">
        <w:rPr>
          <w:sz w:val="16"/>
          <w:szCs w:val="16"/>
        </w:rPr>
        <w:t xml:space="preserve"> Osoby niepełnosprawne w rozumieniu ustawy z dnia 27 sierpnia 1997 r. </w:t>
      </w:r>
      <w:r w:rsidRPr="008553B8">
        <w:rPr>
          <w:i/>
          <w:sz w:val="16"/>
          <w:szCs w:val="16"/>
        </w:rPr>
        <w:t>o rehabilitacji zawodowej i społecznej oraz zatrudnianiu osób niepełnosprawnych</w:t>
      </w:r>
      <w:r w:rsidRPr="00807C5A">
        <w:rPr>
          <w:sz w:val="16"/>
          <w:szCs w:val="16"/>
        </w:rPr>
        <w:t xml:space="preserve"> (Dz. U. z 2011 r. Nr 127, poz. 721</w:t>
      </w:r>
      <w:r>
        <w:rPr>
          <w:sz w:val="16"/>
          <w:szCs w:val="16"/>
        </w:rPr>
        <w:t xml:space="preserve">, z późn. zm.), </w:t>
      </w:r>
      <w:r w:rsidR="002C2091">
        <w:rPr>
          <w:sz w:val="16"/>
          <w:szCs w:val="16"/>
        </w:rPr>
        <w:br/>
      </w:r>
      <w:r>
        <w:rPr>
          <w:sz w:val="16"/>
          <w:szCs w:val="16"/>
        </w:rPr>
        <w:t>a także osoby z </w:t>
      </w:r>
      <w:r w:rsidRPr="00807C5A">
        <w:rPr>
          <w:sz w:val="16"/>
          <w:szCs w:val="16"/>
        </w:rPr>
        <w:t xml:space="preserve">zaburzeniami psychicznymi, o których mowa w ustawie z dnia 19 sierpnia 1994 r. </w:t>
      </w:r>
      <w:r w:rsidRPr="008553B8">
        <w:rPr>
          <w:i/>
          <w:sz w:val="16"/>
          <w:szCs w:val="16"/>
        </w:rPr>
        <w:t>o ochronie zdrowia psychicznego</w:t>
      </w:r>
      <w:r w:rsidRPr="00807C5A">
        <w:rPr>
          <w:sz w:val="16"/>
          <w:szCs w:val="16"/>
        </w:rPr>
        <w:t xml:space="preserve"> (Dz. U. z 2011 r. Nr 231, poz. 1375). </w:t>
      </w:r>
    </w:p>
  </w:footnote>
  <w:footnote w:id="6">
    <w:p w:rsidR="00B16912" w:rsidRPr="00B16912" w:rsidRDefault="00B16912" w:rsidP="001E0BF3">
      <w:pPr>
        <w:pStyle w:val="Tekstprzypisudolnego"/>
        <w:ind w:right="426"/>
        <w:jc w:val="both"/>
      </w:pPr>
      <w:r w:rsidRPr="00B16912">
        <w:rPr>
          <w:rStyle w:val="Odwoanieprzypisudolnego"/>
          <w:sz w:val="16"/>
          <w:szCs w:val="16"/>
        </w:rPr>
        <w:footnoteRef/>
      </w:r>
      <w:r>
        <w:t xml:space="preserve"> </w:t>
      </w:r>
      <w:r w:rsidRPr="00B16912">
        <w:rPr>
          <w:sz w:val="16"/>
          <w:szCs w:val="16"/>
        </w:rPr>
        <w:t xml:space="preserve">stwierdzenie neutralnego wpływu na zasadę dostępności dla osób z niepełnosprawnościami nie zwalnia beneficjenta ze stosowania zasad określonych w </w:t>
      </w:r>
      <w:r w:rsidRPr="00B16912">
        <w:rPr>
          <w:i/>
          <w:sz w:val="16"/>
          <w:szCs w:val="16"/>
        </w:rPr>
        <w:t>Wytycznych w zakresie rea</w:t>
      </w:r>
      <w:r>
        <w:rPr>
          <w:i/>
          <w:sz w:val="16"/>
          <w:szCs w:val="16"/>
        </w:rPr>
        <w:t>lizacji zasady równości szans i </w:t>
      </w:r>
      <w:r w:rsidRPr="00B16912">
        <w:rPr>
          <w:i/>
          <w:sz w:val="16"/>
          <w:szCs w:val="16"/>
        </w:rPr>
        <w:t xml:space="preserve">niedyskryminacji, w tym dostępności dla osób z niepełnosprawnościami oraz zasady równości szans kobiet i mężczyzn w ramach funduszy unijnych na lata 2014-2020 </w:t>
      </w:r>
      <w:r w:rsidRPr="00B16912">
        <w:rPr>
          <w:sz w:val="16"/>
          <w:szCs w:val="16"/>
        </w:rPr>
        <w:t>w odniesieni</w:t>
      </w:r>
      <w:r>
        <w:rPr>
          <w:sz w:val="16"/>
          <w:szCs w:val="16"/>
        </w:rPr>
        <w:t>u do tych elementów projektu, w </w:t>
      </w:r>
      <w:r w:rsidRPr="00B16912">
        <w:rPr>
          <w:sz w:val="16"/>
          <w:szCs w:val="16"/>
        </w:rPr>
        <w:t>których zasada ta ma zastosowanie. Np. strona internetowa, czy też zasoby cyfrowe wytworzone w ramach projektu muszą spełniać standard WCAG 2.0 na poziomie AA (Wytyczne, podrozdział 5.2, pkt 1).</w:t>
      </w:r>
    </w:p>
  </w:footnote>
  <w:footnote w:id="7">
    <w:p w:rsidR="004304C1" w:rsidRPr="004304C1" w:rsidRDefault="004304C1" w:rsidP="001E0BF3">
      <w:pPr>
        <w:tabs>
          <w:tab w:val="left" w:pos="13750"/>
        </w:tabs>
        <w:spacing w:after="0" w:line="240" w:lineRule="auto"/>
        <w:ind w:right="426"/>
        <w:jc w:val="both"/>
        <w:rPr>
          <w:spacing w:val="-1"/>
          <w:sz w:val="16"/>
          <w:szCs w:val="16"/>
        </w:rPr>
      </w:pPr>
      <w:r w:rsidRPr="004304C1">
        <w:rPr>
          <w:rStyle w:val="Odwoanieprzypisudolnego"/>
          <w:sz w:val="16"/>
          <w:szCs w:val="16"/>
        </w:rPr>
        <w:footnoteRef/>
      </w:r>
      <w:r w:rsidRPr="004304C1">
        <w:rPr>
          <w:sz w:val="16"/>
          <w:szCs w:val="16"/>
        </w:rPr>
        <w:t xml:space="preserve"> </w:t>
      </w:r>
      <w:r w:rsidRPr="004304C1">
        <w:rPr>
          <w:spacing w:val="-1"/>
          <w:sz w:val="16"/>
          <w:szCs w:val="16"/>
        </w:rPr>
        <w:t xml:space="preserve">Uchwała Zarządu Województwa Kujawsko-Pomorskiego  NR 15 /463 /14 z dnia 8 kwietnia 2014 r. wyznaczającą obszar realizacji Zintegrowanych Inwestycji Terytorialnych dla Bydgoszczy, Torunia i obszaru powiązanego z nimi funkcjonalnie. </w:t>
      </w:r>
    </w:p>
    <w:p w:rsidR="004304C1" w:rsidRPr="00E86644" w:rsidRDefault="004304C1" w:rsidP="004304C1">
      <w:pPr>
        <w:pStyle w:val="Tekstprzypisudolnego"/>
      </w:pPr>
    </w:p>
  </w:footnote>
  <w:footnote w:id="8">
    <w:p w:rsidR="00087133" w:rsidRPr="00893A1E" w:rsidRDefault="00087133" w:rsidP="001E0BF3">
      <w:pPr>
        <w:pStyle w:val="Tekstprzypisudolnego"/>
        <w:ind w:right="426"/>
        <w:jc w:val="both"/>
        <w:rPr>
          <w:color w:val="000000"/>
          <w:sz w:val="16"/>
          <w:szCs w:val="16"/>
          <w:lang w:eastAsia="pl-PL"/>
        </w:rPr>
      </w:pPr>
      <w:r w:rsidRPr="00925220">
        <w:rPr>
          <w:color w:val="000000"/>
          <w:sz w:val="16"/>
          <w:szCs w:val="16"/>
          <w:vertAlign w:val="superscript"/>
          <w:lang w:eastAsia="pl-PL"/>
        </w:rPr>
        <w:footnoteRef/>
      </w:r>
      <w:r w:rsidRPr="00925220">
        <w:rPr>
          <w:color w:val="000000"/>
          <w:sz w:val="16"/>
          <w:szCs w:val="16"/>
          <w:vertAlign w:val="superscript"/>
          <w:lang w:eastAsia="pl-PL"/>
        </w:rPr>
        <w:t xml:space="preserve"> </w:t>
      </w:r>
      <w:r w:rsidRPr="00893A1E">
        <w:rPr>
          <w:color w:val="000000"/>
          <w:sz w:val="16"/>
          <w:szCs w:val="16"/>
          <w:lang w:eastAsia="pl-PL"/>
        </w:rPr>
        <w:t>W ramach konkursu maksymalne dofinansowanie, w projektach dotyczących budowy nowej infrastruktury, nie może być</w:t>
      </w:r>
      <w:r>
        <w:rPr>
          <w:color w:val="000000"/>
          <w:sz w:val="16"/>
          <w:szCs w:val="16"/>
          <w:lang w:eastAsia="pl-PL"/>
        </w:rPr>
        <w:t xml:space="preserve"> wyższe niż wielokrotność kwoty </w:t>
      </w:r>
      <w:r w:rsidRPr="00893A1E">
        <w:rPr>
          <w:color w:val="000000"/>
          <w:sz w:val="16"/>
          <w:szCs w:val="16"/>
          <w:lang w:eastAsia="pl-PL"/>
        </w:rPr>
        <w:t xml:space="preserve">40 tys. zł, odpowiadającej ilości planowanych </w:t>
      </w:r>
      <w:r w:rsidR="002C2091">
        <w:rPr>
          <w:color w:val="000000"/>
          <w:sz w:val="16"/>
          <w:szCs w:val="16"/>
          <w:lang w:eastAsia="pl-PL"/>
        </w:rPr>
        <w:br/>
      </w:r>
      <w:r w:rsidRPr="00893A1E">
        <w:rPr>
          <w:color w:val="000000"/>
          <w:sz w:val="16"/>
          <w:szCs w:val="16"/>
          <w:lang w:eastAsia="pl-PL"/>
        </w:rPr>
        <w:t xml:space="preserve">do utworzenia miejsc opieki nad dziećmi w wieku przedszkolnym. </w:t>
      </w:r>
    </w:p>
  </w:footnote>
  <w:footnote w:id="9">
    <w:p w:rsidR="00087133" w:rsidRPr="00893A1E" w:rsidRDefault="00087133" w:rsidP="001E0BF3">
      <w:pPr>
        <w:pStyle w:val="Tekstprzypisudolnego"/>
        <w:ind w:right="426"/>
        <w:jc w:val="both"/>
        <w:rPr>
          <w:sz w:val="16"/>
          <w:szCs w:val="16"/>
        </w:rPr>
      </w:pPr>
      <w:r w:rsidRPr="00893A1E">
        <w:rPr>
          <w:rStyle w:val="Odwoanieprzypisudolnego"/>
          <w:sz w:val="16"/>
          <w:szCs w:val="16"/>
        </w:rPr>
        <w:footnoteRef/>
      </w:r>
      <w:r w:rsidRPr="00893A1E">
        <w:rPr>
          <w:sz w:val="16"/>
          <w:szCs w:val="16"/>
        </w:rPr>
        <w:t xml:space="preserve"> </w:t>
      </w:r>
      <w:r w:rsidRPr="00893A1E">
        <w:rPr>
          <w:color w:val="000000"/>
          <w:sz w:val="16"/>
          <w:szCs w:val="16"/>
          <w:lang w:eastAsia="pl-PL"/>
        </w:rPr>
        <w:t>W ramach konkursu maksymalne dofinansowanie, w projektach dotyczących rozbudowy i modernizacji istniejącej infrastruktury, nie może być wyższe niż wielokrotność kwoty 30 tys. zł, odpowiadającej ilości planowanych do utworzenia miejsc opieki nad dziećmi w wieku przedszkolnym.</w:t>
      </w:r>
    </w:p>
  </w:footnote>
  <w:footnote w:id="10">
    <w:p w:rsidR="004304C1" w:rsidRPr="00807C5A" w:rsidRDefault="004304C1" w:rsidP="001E0BF3">
      <w:pPr>
        <w:pStyle w:val="Tekstprzypisudolnego"/>
        <w:tabs>
          <w:tab w:val="left" w:pos="13750"/>
        </w:tabs>
        <w:ind w:right="568"/>
        <w:jc w:val="both"/>
        <w:rPr>
          <w:sz w:val="16"/>
          <w:szCs w:val="16"/>
        </w:rPr>
      </w:pPr>
      <w:r w:rsidRPr="00807C5A">
        <w:rPr>
          <w:rStyle w:val="Odwoanieprzypisudolnego"/>
          <w:sz w:val="16"/>
          <w:szCs w:val="16"/>
        </w:rPr>
        <w:footnoteRef/>
      </w:r>
      <w:r w:rsidRPr="00807C5A">
        <w:rPr>
          <w:sz w:val="16"/>
          <w:szCs w:val="16"/>
        </w:rPr>
        <w:t xml:space="preserve"> Standardy w zakresie kształtowania ładu przestrzennego w województwie kujawsko-pomorskim stanowią załącznik do Regulaminu konkursu.</w:t>
      </w:r>
    </w:p>
  </w:footnote>
  <w:footnote w:id="11">
    <w:p w:rsidR="002B08E6" w:rsidRPr="002B08E6" w:rsidRDefault="002B08E6" w:rsidP="001E0BF3">
      <w:pPr>
        <w:pStyle w:val="Tekstprzypisudolnego"/>
        <w:tabs>
          <w:tab w:val="left" w:pos="13750"/>
        </w:tabs>
        <w:jc w:val="both"/>
        <w:rPr>
          <w:sz w:val="16"/>
          <w:szCs w:val="16"/>
        </w:rPr>
      </w:pPr>
      <w:r w:rsidRPr="002B08E6">
        <w:rPr>
          <w:rStyle w:val="Odwoanieprzypisudolnego"/>
          <w:sz w:val="16"/>
          <w:szCs w:val="16"/>
        </w:rPr>
        <w:footnoteRef/>
      </w:r>
      <w:r w:rsidRPr="002B08E6">
        <w:rPr>
          <w:sz w:val="16"/>
          <w:szCs w:val="16"/>
        </w:rPr>
        <w:t xml:space="preserve"> Przykładem takich działań infrastrukturalnych skierowanych na wzmacnianie integracji dzieci z niepełnosprawnościami są m.in. sala doświadczania świata, sala sensoryczna.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091" w:rsidRDefault="002C2091" w:rsidP="00014B92">
    <w:pPr>
      <w:pStyle w:val="Nagwek"/>
      <w:spacing w:after="0"/>
      <w:ind w:left="9639"/>
      <w:rPr>
        <w:sz w:val="20"/>
        <w:szCs w:val="20"/>
      </w:rPr>
    </w:pPr>
    <w:r>
      <w:rPr>
        <w:sz w:val="20"/>
        <w:szCs w:val="20"/>
      </w:rPr>
      <w:t xml:space="preserve">Załącznik do </w:t>
    </w:r>
    <w:r w:rsidR="008C7F3E">
      <w:rPr>
        <w:sz w:val="20"/>
        <w:szCs w:val="20"/>
      </w:rPr>
      <w:t>Uchwały Nr 38/2016</w:t>
    </w:r>
  </w:p>
  <w:p w:rsidR="00653C0F" w:rsidRDefault="00014B92" w:rsidP="00014B92">
    <w:pPr>
      <w:pStyle w:val="Nagwek"/>
      <w:spacing w:after="0"/>
      <w:ind w:left="9639"/>
      <w:rPr>
        <w:sz w:val="20"/>
        <w:szCs w:val="20"/>
      </w:rPr>
    </w:pPr>
    <w:r>
      <w:rPr>
        <w:sz w:val="20"/>
        <w:szCs w:val="20"/>
      </w:rPr>
      <w:t>Komitetu Monitorującego RPO WK-P na lata 2014-2020</w:t>
    </w:r>
  </w:p>
  <w:p w:rsidR="00653C0F" w:rsidRPr="00705091" w:rsidRDefault="008C7F3E" w:rsidP="00014B92">
    <w:pPr>
      <w:pStyle w:val="Nagwek"/>
      <w:spacing w:after="0"/>
      <w:ind w:left="9639"/>
      <w:rPr>
        <w:sz w:val="20"/>
        <w:szCs w:val="20"/>
      </w:rPr>
    </w:pPr>
    <w:r>
      <w:rPr>
        <w:sz w:val="20"/>
        <w:szCs w:val="20"/>
      </w:rPr>
      <w:t>z dnia 2 czerwca 2016 roku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047F43"/>
    <w:multiLevelType w:val="hybridMultilevel"/>
    <w:tmpl w:val="28AC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AF4FE4"/>
    <w:multiLevelType w:val="hybridMultilevel"/>
    <w:tmpl w:val="103C1118"/>
    <w:lvl w:ilvl="0" w:tplc="FAD0AF28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DA500B"/>
    <w:multiLevelType w:val="hybridMultilevel"/>
    <w:tmpl w:val="B51ECC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74951"/>
    <w:multiLevelType w:val="hybridMultilevel"/>
    <w:tmpl w:val="F6C6B24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FB3CCE"/>
    <w:multiLevelType w:val="hybridMultilevel"/>
    <w:tmpl w:val="62722BD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5F60B4"/>
    <w:multiLevelType w:val="hybridMultilevel"/>
    <w:tmpl w:val="4B7EB54C"/>
    <w:lvl w:ilvl="0" w:tplc="E75A089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98C420A"/>
    <w:multiLevelType w:val="hybridMultilevel"/>
    <w:tmpl w:val="71C8A1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56710A"/>
    <w:multiLevelType w:val="hybridMultilevel"/>
    <w:tmpl w:val="2140EB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FD4372C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807133"/>
    <w:multiLevelType w:val="hybridMultilevel"/>
    <w:tmpl w:val="5CBE78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1373DA"/>
    <w:multiLevelType w:val="hybridMultilevel"/>
    <w:tmpl w:val="26829E30"/>
    <w:lvl w:ilvl="0" w:tplc="14263CA0">
      <w:start w:val="1"/>
      <w:numFmt w:val="decimal"/>
      <w:lvlText w:val="%1)"/>
      <w:lvlJc w:val="left"/>
      <w:pPr>
        <w:ind w:left="753" w:hanging="360"/>
      </w:pPr>
      <w:rPr>
        <w:rFonts w:ascii="Cambria" w:hAnsi="Cambri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11">
    <w:nsid w:val="2B8F36F0"/>
    <w:multiLevelType w:val="hybridMultilevel"/>
    <w:tmpl w:val="87625302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725A2F"/>
    <w:multiLevelType w:val="hybridMultilevel"/>
    <w:tmpl w:val="14A2EB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457A80"/>
    <w:multiLevelType w:val="hybridMultilevel"/>
    <w:tmpl w:val="96C690E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0F01896"/>
    <w:multiLevelType w:val="hybridMultilevel"/>
    <w:tmpl w:val="FC829FD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4E0BB0"/>
    <w:multiLevelType w:val="hybridMultilevel"/>
    <w:tmpl w:val="3AC62404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BF0D41"/>
    <w:multiLevelType w:val="hybridMultilevel"/>
    <w:tmpl w:val="3F4E265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F55FA9"/>
    <w:multiLevelType w:val="hybridMultilevel"/>
    <w:tmpl w:val="648CC260"/>
    <w:lvl w:ilvl="0" w:tplc="E75A08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56A49A4"/>
    <w:multiLevelType w:val="hybridMultilevel"/>
    <w:tmpl w:val="D1A2E9BA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A852386"/>
    <w:multiLevelType w:val="hybridMultilevel"/>
    <w:tmpl w:val="4F84F864"/>
    <w:lvl w:ilvl="0" w:tplc="BDBEB0C0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46569E"/>
    <w:multiLevelType w:val="hybridMultilevel"/>
    <w:tmpl w:val="C2083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BB3245"/>
    <w:multiLevelType w:val="hybridMultilevel"/>
    <w:tmpl w:val="A2B8E8F0"/>
    <w:lvl w:ilvl="0" w:tplc="2FC293B2">
      <w:numFmt w:val="bullet"/>
      <w:lvlText w:val="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2F00527"/>
    <w:multiLevelType w:val="hybridMultilevel"/>
    <w:tmpl w:val="BD2012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325F66"/>
    <w:multiLevelType w:val="hybridMultilevel"/>
    <w:tmpl w:val="9EA00394"/>
    <w:lvl w:ilvl="0" w:tplc="5D24BC62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4EF1026"/>
    <w:multiLevelType w:val="hybridMultilevel"/>
    <w:tmpl w:val="8EB2B46E"/>
    <w:lvl w:ilvl="0" w:tplc="5106CB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5AC25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6CB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0C41B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667F2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8ACD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265E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F423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23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7A34B23"/>
    <w:multiLevelType w:val="hybridMultilevel"/>
    <w:tmpl w:val="632649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D77A94"/>
    <w:multiLevelType w:val="hybridMultilevel"/>
    <w:tmpl w:val="671E6A34"/>
    <w:lvl w:ilvl="0" w:tplc="BC824B54">
      <w:numFmt w:val="bullet"/>
      <w:lvlText w:val=""/>
      <w:lvlJc w:val="left"/>
      <w:pPr>
        <w:ind w:left="720" w:hanging="360"/>
      </w:pPr>
      <w:rPr>
        <w:rFonts w:ascii="Wingdings" w:eastAsia="Calibri" w:hAnsi="Wingdings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9D16DB0"/>
    <w:multiLevelType w:val="hybridMultilevel"/>
    <w:tmpl w:val="AA9EFE98"/>
    <w:lvl w:ilvl="0" w:tplc="04150011">
      <w:start w:val="1"/>
      <w:numFmt w:val="decimal"/>
      <w:lvlText w:val="%1)"/>
      <w:lvlJc w:val="left"/>
      <w:pPr>
        <w:ind w:left="753" w:hanging="360"/>
      </w:pPr>
    </w:lvl>
    <w:lvl w:ilvl="1" w:tplc="04150019" w:tentative="1">
      <w:start w:val="1"/>
      <w:numFmt w:val="lowerLetter"/>
      <w:lvlText w:val="%2."/>
      <w:lvlJc w:val="left"/>
      <w:pPr>
        <w:ind w:left="1473" w:hanging="360"/>
      </w:pPr>
    </w:lvl>
    <w:lvl w:ilvl="2" w:tplc="0415001B" w:tentative="1">
      <w:start w:val="1"/>
      <w:numFmt w:val="lowerRoman"/>
      <w:lvlText w:val="%3."/>
      <w:lvlJc w:val="right"/>
      <w:pPr>
        <w:ind w:left="2193" w:hanging="180"/>
      </w:pPr>
    </w:lvl>
    <w:lvl w:ilvl="3" w:tplc="0415000F" w:tentative="1">
      <w:start w:val="1"/>
      <w:numFmt w:val="decimal"/>
      <w:lvlText w:val="%4."/>
      <w:lvlJc w:val="left"/>
      <w:pPr>
        <w:ind w:left="2913" w:hanging="360"/>
      </w:pPr>
    </w:lvl>
    <w:lvl w:ilvl="4" w:tplc="04150019" w:tentative="1">
      <w:start w:val="1"/>
      <w:numFmt w:val="lowerLetter"/>
      <w:lvlText w:val="%5."/>
      <w:lvlJc w:val="left"/>
      <w:pPr>
        <w:ind w:left="3633" w:hanging="360"/>
      </w:pPr>
    </w:lvl>
    <w:lvl w:ilvl="5" w:tplc="0415001B" w:tentative="1">
      <w:start w:val="1"/>
      <w:numFmt w:val="lowerRoman"/>
      <w:lvlText w:val="%6."/>
      <w:lvlJc w:val="right"/>
      <w:pPr>
        <w:ind w:left="4353" w:hanging="180"/>
      </w:pPr>
    </w:lvl>
    <w:lvl w:ilvl="6" w:tplc="0415000F" w:tentative="1">
      <w:start w:val="1"/>
      <w:numFmt w:val="decimal"/>
      <w:lvlText w:val="%7."/>
      <w:lvlJc w:val="left"/>
      <w:pPr>
        <w:ind w:left="5073" w:hanging="360"/>
      </w:pPr>
    </w:lvl>
    <w:lvl w:ilvl="7" w:tplc="04150019" w:tentative="1">
      <w:start w:val="1"/>
      <w:numFmt w:val="lowerLetter"/>
      <w:lvlText w:val="%8."/>
      <w:lvlJc w:val="left"/>
      <w:pPr>
        <w:ind w:left="5793" w:hanging="360"/>
      </w:pPr>
    </w:lvl>
    <w:lvl w:ilvl="8" w:tplc="0415001B" w:tentative="1">
      <w:start w:val="1"/>
      <w:numFmt w:val="lowerRoman"/>
      <w:lvlText w:val="%9."/>
      <w:lvlJc w:val="right"/>
      <w:pPr>
        <w:ind w:left="6513" w:hanging="180"/>
      </w:pPr>
    </w:lvl>
  </w:abstractNum>
  <w:abstractNum w:abstractNumId="28">
    <w:nsid w:val="5AB1727B"/>
    <w:multiLevelType w:val="hybridMultilevel"/>
    <w:tmpl w:val="D14CE7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0617BF"/>
    <w:multiLevelType w:val="hybridMultilevel"/>
    <w:tmpl w:val="B24489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8F0A55"/>
    <w:multiLevelType w:val="hybridMultilevel"/>
    <w:tmpl w:val="3AA2A96C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A353F02"/>
    <w:multiLevelType w:val="hybridMultilevel"/>
    <w:tmpl w:val="BB7277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713B1B"/>
    <w:multiLevelType w:val="hybridMultilevel"/>
    <w:tmpl w:val="4056A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1814D9"/>
    <w:multiLevelType w:val="hybridMultilevel"/>
    <w:tmpl w:val="E26C0D50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424134"/>
    <w:multiLevelType w:val="hybridMultilevel"/>
    <w:tmpl w:val="2DF0BE4E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EC41B0"/>
    <w:multiLevelType w:val="hybridMultilevel"/>
    <w:tmpl w:val="21122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7D33941"/>
    <w:multiLevelType w:val="hybridMultilevel"/>
    <w:tmpl w:val="FD88F1BA"/>
    <w:lvl w:ilvl="0" w:tplc="E75A08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B583C63"/>
    <w:multiLevelType w:val="hybridMultilevel"/>
    <w:tmpl w:val="A558B608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C872009"/>
    <w:multiLevelType w:val="hybridMultilevel"/>
    <w:tmpl w:val="4BA4661E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2"/>
  </w:num>
  <w:num w:numId="3">
    <w:abstractNumId w:val="28"/>
  </w:num>
  <w:num w:numId="4">
    <w:abstractNumId w:val="25"/>
  </w:num>
  <w:num w:numId="5">
    <w:abstractNumId w:val="0"/>
  </w:num>
  <w:num w:numId="6">
    <w:abstractNumId w:val="17"/>
  </w:num>
  <w:num w:numId="7">
    <w:abstractNumId w:val="7"/>
  </w:num>
  <w:num w:numId="8">
    <w:abstractNumId w:val="29"/>
  </w:num>
  <w:num w:numId="9">
    <w:abstractNumId w:val="10"/>
  </w:num>
  <w:num w:numId="10">
    <w:abstractNumId w:val="2"/>
  </w:num>
  <w:num w:numId="11">
    <w:abstractNumId w:val="35"/>
  </w:num>
  <w:num w:numId="12">
    <w:abstractNumId w:val="27"/>
  </w:num>
  <w:num w:numId="13">
    <w:abstractNumId w:val="31"/>
  </w:num>
  <w:num w:numId="14">
    <w:abstractNumId w:val="12"/>
  </w:num>
  <w:num w:numId="15">
    <w:abstractNumId w:val="38"/>
  </w:num>
  <w:num w:numId="16">
    <w:abstractNumId w:val="36"/>
  </w:num>
  <w:num w:numId="17">
    <w:abstractNumId w:val="14"/>
  </w:num>
  <w:num w:numId="18">
    <w:abstractNumId w:val="4"/>
  </w:num>
  <w:num w:numId="19">
    <w:abstractNumId w:val="16"/>
  </w:num>
  <w:num w:numId="20">
    <w:abstractNumId w:val="11"/>
  </w:num>
  <w:num w:numId="21">
    <w:abstractNumId w:val="37"/>
  </w:num>
  <w:num w:numId="22">
    <w:abstractNumId w:val="13"/>
  </w:num>
  <w:num w:numId="23">
    <w:abstractNumId w:val="33"/>
  </w:num>
  <w:num w:numId="24">
    <w:abstractNumId w:val="18"/>
  </w:num>
  <w:num w:numId="25">
    <w:abstractNumId w:val="8"/>
  </w:num>
  <w:num w:numId="26">
    <w:abstractNumId w:val="3"/>
  </w:num>
  <w:num w:numId="27">
    <w:abstractNumId w:val="22"/>
  </w:num>
  <w:num w:numId="28">
    <w:abstractNumId w:val="34"/>
  </w:num>
  <w:num w:numId="29">
    <w:abstractNumId w:val="1"/>
  </w:num>
  <w:num w:numId="30">
    <w:abstractNumId w:val="26"/>
  </w:num>
  <w:num w:numId="31">
    <w:abstractNumId w:val="23"/>
  </w:num>
  <w:num w:numId="32">
    <w:abstractNumId w:val="19"/>
  </w:num>
  <w:num w:numId="33">
    <w:abstractNumId w:val="6"/>
  </w:num>
  <w:num w:numId="34">
    <w:abstractNumId w:val="5"/>
  </w:num>
  <w:num w:numId="35">
    <w:abstractNumId w:val="15"/>
  </w:num>
  <w:num w:numId="36">
    <w:abstractNumId w:val="30"/>
  </w:num>
  <w:num w:numId="37">
    <w:abstractNumId w:val="24"/>
  </w:num>
  <w:num w:numId="38">
    <w:abstractNumId w:val="20"/>
  </w:num>
  <w:num w:numId="3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4F2E"/>
    <w:rsid w:val="00000A22"/>
    <w:rsid w:val="00006005"/>
    <w:rsid w:val="00014B92"/>
    <w:rsid w:val="000219CD"/>
    <w:rsid w:val="00023585"/>
    <w:rsid w:val="000252D1"/>
    <w:rsid w:val="00025594"/>
    <w:rsid w:val="00025EA3"/>
    <w:rsid w:val="00026733"/>
    <w:rsid w:val="00030C2E"/>
    <w:rsid w:val="00031D3C"/>
    <w:rsid w:val="00040AAD"/>
    <w:rsid w:val="000511ED"/>
    <w:rsid w:val="00051AE6"/>
    <w:rsid w:val="00055887"/>
    <w:rsid w:val="000571F3"/>
    <w:rsid w:val="000606AF"/>
    <w:rsid w:val="00062D58"/>
    <w:rsid w:val="00065CAC"/>
    <w:rsid w:val="00080630"/>
    <w:rsid w:val="0008212E"/>
    <w:rsid w:val="0008381B"/>
    <w:rsid w:val="00087133"/>
    <w:rsid w:val="00092D4D"/>
    <w:rsid w:val="00095671"/>
    <w:rsid w:val="00097472"/>
    <w:rsid w:val="000A2FBF"/>
    <w:rsid w:val="000A428C"/>
    <w:rsid w:val="000A7F17"/>
    <w:rsid w:val="000B44B1"/>
    <w:rsid w:val="000C356A"/>
    <w:rsid w:val="000D1C6E"/>
    <w:rsid w:val="000E24DF"/>
    <w:rsid w:val="000E265D"/>
    <w:rsid w:val="000F7B9A"/>
    <w:rsid w:val="00113A66"/>
    <w:rsid w:val="00124D14"/>
    <w:rsid w:val="001268E0"/>
    <w:rsid w:val="00135F76"/>
    <w:rsid w:val="00140AA6"/>
    <w:rsid w:val="00141B2B"/>
    <w:rsid w:val="001426A7"/>
    <w:rsid w:val="00142EB7"/>
    <w:rsid w:val="00151771"/>
    <w:rsid w:val="00154428"/>
    <w:rsid w:val="00156D2D"/>
    <w:rsid w:val="001635BB"/>
    <w:rsid w:val="00163F82"/>
    <w:rsid w:val="00163FE2"/>
    <w:rsid w:val="00182E72"/>
    <w:rsid w:val="00193193"/>
    <w:rsid w:val="00194492"/>
    <w:rsid w:val="001975F4"/>
    <w:rsid w:val="001976AC"/>
    <w:rsid w:val="001A6B28"/>
    <w:rsid w:val="001A6E60"/>
    <w:rsid w:val="001A707B"/>
    <w:rsid w:val="001B107C"/>
    <w:rsid w:val="001B3F8E"/>
    <w:rsid w:val="001C5944"/>
    <w:rsid w:val="001D4E17"/>
    <w:rsid w:val="001E0BF3"/>
    <w:rsid w:val="001E39DE"/>
    <w:rsid w:val="001E3D19"/>
    <w:rsid w:val="001E726F"/>
    <w:rsid w:val="001F15B8"/>
    <w:rsid w:val="001F35EB"/>
    <w:rsid w:val="001F6356"/>
    <w:rsid w:val="00215219"/>
    <w:rsid w:val="00216EB4"/>
    <w:rsid w:val="00220803"/>
    <w:rsid w:val="00232F62"/>
    <w:rsid w:val="00233852"/>
    <w:rsid w:val="00245CD4"/>
    <w:rsid w:val="00246018"/>
    <w:rsid w:val="002507D9"/>
    <w:rsid w:val="00252A8B"/>
    <w:rsid w:val="0025467E"/>
    <w:rsid w:val="002566AC"/>
    <w:rsid w:val="002571A0"/>
    <w:rsid w:val="00262164"/>
    <w:rsid w:val="00265AF1"/>
    <w:rsid w:val="00275159"/>
    <w:rsid w:val="0027634D"/>
    <w:rsid w:val="00285593"/>
    <w:rsid w:val="00292D30"/>
    <w:rsid w:val="002B01C9"/>
    <w:rsid w:val="002B08E6"/>
    <w:rsid w:val="002B0B09"/>
    <w:rsid w:val="002B13B5"/>
    <w:rsid w:val="002B52E5"/>
    <w:rsid w:val="002C0B7F"/>
    <w:rsid w:val="002C164B"/>
    <w:rsid w:val="002C2091"/>
    <w:rsid w:val="002C51A5"/>
    <w:rsid w:val="002D10EF"/>
    <w:rsid w:val="002D2963"/>
    <w:rsid w:val="002D4351"/>
    <w:rsid w:val="002E120A"/>
    <w:rsid w:val="00301A05"/>
    <w:rsid w:val="00306A3C"/>
    <w:rsid w:val="00311B1F"/>
    <w:rsid w:val="00314296"/>
    <w:rsid w:val="00314B7B"/>
    <w:rsid w:val="003215E7"/>
    <w:rsid w:val="00324B0F"/>
    <w:rsid w:val="00324C5D"/>
    <w:rsid w:val="00337400"/>
    <w:rsid w:val="00337844"/>
    <w:rsid w:val="00341189"/>
    <w:rsid w:val="00351AD9"/>
    <w:rsid w:val="00351C01"/>
    <w:rsid w:val="00352EF3"/>
    <w:rsid w:val="00355C0F"/>
    <w:rsid w:val="00356447"/>
    <w:rsid w:val="003714D3"/>
    <w:rsid w:val="00376E40"/>
    <w:rsid w:val="00384191"/>
    <w:rsid w:val="0038612F"/>
    <w:rsid w:val="00386E53"/>
    <w:rsid w:val="003917EC"/>
    <w:rsid w:val="00396426"/>
    <w:rsid w:val="003A7F11"/>
    <w:rsid w:val="003B414C"/>
    <w:rsid w:val="003B50F2"/>
    <w:rsid w:val="003C17EF"/>
    <w:rsid w:val="003C6C9D"/>
    <w:rsid w:val="003C6F56"/>
    <w:rsid w:val="003D0B8A"/>
    <w:rsid w:val="003D1B9C"/>
    <w:rsid w:val="003E6614"/>
    <w:rsid w:val="0040282B"/>
    <w:rsid w:val="004108A6"/>
    <w:rsid w:val="00412E1A"/>
    <w:rsid w:val="00421EB5"/>
    <w:rsid w:val="00422242"/>
    <w:rsid w:val="0042249E"/>
    <w:rsid w:val="004304C1"/>
    <w:rsid w:val="004315D6"/>
    <w:rsid w:val="00441F4B"/>
    <w:rsid w:val="0044476F"/>
    <w:rsid w:val="00446750"/>
    <w:rsid w:val="0045649A"/>
    <w:rsid w:val="00457A85"/>
    <w:rsid w:val="00461E8F"/>
    <w:rsid w:val="004622E6"/>
    <w:rsid w:val="0046349A"/>
    <w:rsid w:val="004701A6"/>
    <w:rsid w:val="0047041F"/>
    <w:rsid w:val="00471B60"/>
    <w:rsid w:val="00472827"/>
    <w:rsid w:val="00487CA4"/>
    <w:rsid w:val="0049024D"/>
    <w:rsid w:val="00490A50"/>
    <w:rsid w:val="004918E5"/>
    <w:rsid w:val="004A5EC7"/>
    <w:rsid w:val="004B2070"/>
    <w:rsid w:val="004B2516"/>
    <w:rsid w:val="004B6A17"/>
    <w:rsid w:val="004D2060"/>
    <w:rsid w:val="004D2A93"/>
    <w:rsid w:val="004D46F7"/>
    <w:rsid w:val="004E0C1B"/>
    <w:rsid w:val="004E4D28"/>
    <w:rsid w:val="0050053E"/>
    <w:rsid w:val="005073CA"/>
    <w:rsid w:val="00515F41"/>
    <w:rsid w:val="00517B68"/>
    <w:rsid w:val="00521875"/>
    <w:rsid w:val="00527A27"/>
    <w:rsid w:val="0053359A"/>
    <w:rsid w:val="00533FC0"/>
    <w:rsid w:val="00543604"/>
    <w:rsid w:val="005511B7"/>
    <w:rsid w:val="005522D8"/>
    <w:rsid w:val="00553EED"/>
    <w:rsid w:val="00565645"/>
    <w:rsid w:val="00566143"/>
    <w:rsid w:val="0056672D"/>
    <w:rsid w:val="00567A0F"/>
    <w:rsid w:val="005806E0"/>
    <w:rsid w:val="005852DE"/>
    <w:rsid w:val="005971D7"/>
    <w:rsid w:val="005A0B61"/>
    <w:rsid w:val="005A3A27"/>
    <w:rsid w:val="005C1F7D"/>
    <w:rsid w:val="005D0B73"/>
    <w:rsid w:val="005D1733"/>
    <w:rsid w:val="005D4133"/>
    <w:rsid w:val="005D4331"/>
    <w:rsid w:val="005D76E8"/>
    <w:rsid w:val="005D7E01"/>
    <w:rsid w:val="005E1A44"/>
    <w:rsid w:val="005E3A4E"/>
    <w:rsid w:val="005F3F4E"/>
    <w:rsid w:val="005F531D"/>
    <w:rsid w:val="00600914"/>
    <w:rsid w:val="006011A9"/>
    <w:rsid w:val="0060424D"/>
    <w:rsid w:val="00605B12"/>
    <w:rsid w:val="00611B90"/>
    <w:rsid w:val="00622716"/>
    <w:rsid w:val="0062447C"/>
    <w:rsid w:val="00626442"/>
    <w:rsid w:val="00632E8F"/>
    <w:rsid w:val="00633E80"/>
    <w:rsid w:val="00636758"/>
    <w:rsid w:val="00641351"/>
    <w:rsid w:val="00641AC1"/>
    <w:rsid w:val="00645DB3"/>
    <w:rsid w:val="00646F63"/>
    <w:rsid w:val="00650CA2"/>
    <w:rsid w:val="00653C0F"/>
    <w:rsid w:val="006575AE"/>
    <w:rsid w:val="00657621"/>
    <w:rsid w:val="006648E9"/>
    <w:rsid w:val="00666051"/>
    <w:rsid w:val="006669F9"/>
    <w:rsid w:val="00671202"/>
    <w:rsid w:val="00673AEC"/>
    <w:rsid w:val="00676501"/>
    <w:rsid w:val="006921FF"/>
    <w:rsid w:val="006934A0"/>
    <w:rsid w:val="00697FFB"/>
    <w:rsid w:val="006A3769"/>
    <w:rsid w:val="006A6427"/>
    <w:rsid w:val="006B69D8"/>
    <w:rsid w:val="006C550A"/>
    <w:rsid w:val="006D1D30"/>
    <w:rsid w:val="006E1169"/>
    <w:rsid w:val="006E1875"/>
    <w:rsid w:val="006E275C"/>
    <w:rsid w:val="006F19F6"/>
    <w:rsid w:val="006F3E0F"/>
    <w:rsid w:val="006F6D1D"/>
    <w:rsid w:val="006F712D"/>
    <w:rsid w:val="00703FD4"/>
    <w:rsid w:val="00705091"/>
    <w:rsid w:val="00712A23"/>
    <w:rsid w:val="00712CA7"/>
    <w:rsid w:val="0071523A"/>
    <w:rsid w:val="007165DE"/>
    <w:rsid w:val="007210DB"/>
    <w:rsid w:val="007242E5"/>
    <w:rsid w:val="00725A91"/>
    <w:rsid w:val="00727389"/>
    <w:rsid w:val="00727BC1"/>
    <w:rsid w:val="007304A4"/>
    <w:rsid w:val="00730EBC"/>
    <w:rsid w:val="007373B3"/>
    <w:rsid w:val="00742F89"/>
    <w:rsid w:val="00743208"/>
    <w:rsid w:val="00744C3F"/>
    <w:rsid w:val="00745E47"/>
    <w:rsid w:val="00746A4B"/>
    <w:rsid w:val="00750893"/>
    <w:rsid w:val="00762E0D"/>
    <w:rsid w:val="007631C7"/>
    <w:rsid w:val="0076479A"/>
    <w:rsid w:val="00767B78"/>
    <w:rsid w:val="00767B8D"/>
    <w:rsid w:val="007765FC"/>
    <w:rsid w:val="007867FB"/>
    <w:rsid w:val="00791EDE"/>
    <w:rsid w:val="007943B3"/>
    <w:rsid w:val="007944AD"/>
    <w:rsid w:val="007966AA"/>
    <w:rsid w:val="00797C72"/>
    <w:rsid w:val="007A0E3A"/>
    <w:rsid w:val="007A17C0"/>
    <w:rsid w:val="007B0C8B"/>
    <w:rsid w:val="007B2231"/>
    <w:rsid w:val="007E1630"/>
    <w:rsid w:val="007E4AED"/>
    <w:rsid w:val="007E5249"/>
    <w:rsid w:val="007E5DFD"/>
    <w:rsid w:val="007F200A"/>
    <w:rsid w:val="007F71B7"/>
    <w:rsid w:val="008010DE"/>
    <w:rsid w:val="0080467F"/>
    <w:rsid w:val="00806EB3"/>
    <w:rsid w:val="00807C5A"/>
    <w:rsid w:val="0081712E"/>
    <w:rsid w:val="008171BE"/>
    <w:rsid w:val="0082245D"/>
    <w:rsid w:val="00826299"/>
    <w:rsid w:val="00830252"/>
    <w:rsid w:val="0083494C"/>
    <w:rsid w:val="008363FD"/>
    <w:rsid w:val="00837C11"/>
    <w:rsid w:val="008404C2"/>
    <w:rsid w:val="008450AA"/>
    <w:rsid w:val="00845AE3"/>
    <w:rsid w:val="00845E16"/>
    <w:rsid w:val="00846C01"/>
    <w:rsid w:val="00850DEF"/>
    <w:rsid w:val="00851401"/>
    <w:rsid w:val="00851B01"/>
    <w:rsid w:val="008553B8"/>
    <w:rsid w:val="00863B67"/>
    <w:rsid w:val="008643C5"/>
    <w:rsid w:val="008720D8"/>
    <w:rsid w:val="00874CDB"/>
    <w:rsid w:val="00881593"/>
    <w:rsid w:val="0088240E"/>
    <w:rsid w:val="0088247F"/>
    <w:rsid w:val="00886530"/>
    <w:rsid w:val="00893A1E"/>
    <w:rsid w:val="008B7A28"/>
    <w:rsid w:val="008C0D78"/>
    <w:rsid w:val="008C3C64"/>
    <w:rsid w:val="008C6BBF"/>
    <w:rsid w:val="008C7F3E"/>
    <w:rsid w:val="008E4A7E"/>
    <w:rsid w:val="008F3FDA"/>
    <w:rsid w:val="008F4F2E"/>
    <w:rsid w:val="008F52B7"/>
    <w:rsid w:val="00900CF7"/>
    <w:rsid w:val="0091746B"/>
    <w:rsid w:val="00917ED2"/>
    <w:rsid w:val="00922FB3"/>
    <w:rsid w:val="00925220"/>
    <w:rsid w:val="00927143"/>
    <w:rsid w:val="00930015"/>
    <w:rsid w:val="00930E55"/>
    <w:rsid w:val="00934142"/>
    <w:rsid w:val="00945A1F"/>
    <w:rsid w:val="009510F2"/>
    <w:rsid w:val="0095605F"/>
    <w:rsid w:val="0095690B"/>
    <w:rsid w:val="00960AFD"/>
    <w:rsid w:val="00960DFD"/>
    <w:rsid w:val="009613E0"/>
    <w:rsid w:val="0096565B"/>
    <w:rsid w:val="009660F3"/>
    <w:rsid w:val="0096728C"/>
    <w:rsid w:val="00970292"/>
    <w:rsid w:val="00970428"/>
    <w:rsid w:val="00973103"/>
    <w:rsid w:val="00973B81"/>
    <w:rsid w:val="00974394"/>
    <w:rsid w:val="009823A4"/>
    <w:rsid w:val="009846D9"/>
    <w:rsid w:val="00986E24"/>
    <w:rsid w:val="009909AD"/>
    <w:rsid w:val="00990DE0"/>
    <w:rsid w:val="00996F6B"/>
    <w:rsid w:val="009A14C5"/>
    <w:rsid w:val="009A15D0"/>
    <w:rsid w:val="009A3567"/>
    <w:rsid w:val="009A5D6E"/>
    <w:rsid w:val="009A79E4"/>
    <w:rsid w:val="009B6BCA"/>
    <w:rsid w:val="009C3CF4"/>
    <w:rsid w:val="009C4565"/>
    <w:rsid w:val="009C6C18"/>
    <w:rsid w:val="009D1B9A"/>
    <w:rsid w:val="009D3476"/>
    <w:rsid w:val="009F2A00"/>
    <w:rsid w:val="009F3E03"/>
    <w:rsid w:val="009F7D31"/>
    <w:rsid w:val="00A0326D"/>
    <w:rsid w:val="00A05B3D"/>
    <w:rsid w:val="00A0770B"/>
    <w:rsid w:val="00A104AC"/>
    <w:rsid w:val="00A12989"/>
    <w:rsid w:val="00A1317F"/>
    <w:rsid w:val="00A13E26"/>
    <w:rsid w:val="00A2508A"/>
    <w:rsid w:val="00A30130"/>
    <w:rsid w:val="00A31613"/>
    <w:rsid w:val="00A3793F"/>
    <w:rsid w:val="00A404F1"/>
    <w:rsid w:val="00A413C8"/>
    <w:rsid w:val="00A42851"/>
    <w:rsid w:val="00A507E5"/>
    <w:rsid w:val="00A600CF"/>
    <w:rsid w:val="00A60A0A"/>
    <w:rsid w:val="00A619C2"/>
    <w:rsid w:val="00A62F71"/>
    <w:rsid w:val="00A65E7B"/>
    <w:rsid w:val="00A76EEE"/>
    <w:rsid w:val="00A77D26"/>
    <w:rsid w:val="00A77E12"/>
    <w:rsid w:val="00A81614"/>
    <w:rsid w:val="00A83990"/>
    <w:rsid w:val="00A86418"/>
    <w:rsid w:val="00A87B77"/>
    <w:rsid w:val="00A9245F"/>
    <w:rsid w:val="00A95F80"/>
    <w:rsid w:val="00AA0C8C"/>
    <w:rsid w:val="00AA3997"/>
    <w:rsid w:val="00AA53FB"/>
    <w:rsid w:val="00AA5FD4"/>
    <w:rsid w:val="00AA6447"/>
    <w:rsid w:val="00AA6F1F"/>
    <w:rsid w:val="00AB463D"/>
    <w:rsid w:val="00AB64D3"/>
    <w:rsid w:val="00AC158E"/>
    <w:rsid w:val="00AC18E1"/>
    <w:rsid w:val="00AC6A2B"/>
    <w:rsid w:val="00AC7B62"/>
    <w:rsid w:val="00AD504E"/>
    <w:rsid w:val="00AD54F9"/>
    <w:rsid w:val="00AD68AC"/>
    <w:rsid w:val="00AE0128"/>
    <w:rsid w:val="00AE4A0F"/>
    <w:rsid w:val="00AE6761"/>
    <w:rsid w:val="00AF0E2E"/>
    <w:rsid w:val="00AF181D"/>
    <w:rsid w:val="00AF5FE0"/>
    <w:rsid w:val="00AF648D"/>
    <w:rsid w:val="00B007B0"/>
    <w:rsid w:val="00B02630"/>
    <w:rsid w:val="00B0325D"/>
    <w:rsid w:val="00B051A2"/>
    <w:rsid w:val="00B058C9"/>
    <w:rsid w:val="00B063C4"/>
    <w:rsid w:val="00B06CD2"/>
    <w:rsid w:val="00B0708D"/>
    <w:rsid w:val="00B10908"/>
    <w:rsid w:val="00B126CC"/>
    <w:rsid w:val="00B12ABE"/>
    <w:rsid w:val="00B156F8"/>
    <w:rsid w:val="00B16912"/>
    <w:rsid w:val="00B17099"/>
    <w:rsid w:val="00B22CC1"/>
    <w:rsid w:val="00B3693C"/>
    <w:rsid w:val="00B41BA0"/>
    <w:rsid w:val="00B446EF"/>
    <w:rsid w:val="00B457D6"/>
    <w:rsid w:val="00B543A7"/>
    <w:rsid w:val="00B578ED"/>
    <w:rsid w:val="00B60358"/>
    <w:rsid w:val="00B6035B"/>
    <w:rsid w:val="00B60D9F"/>
    <w:rsid w:val="00B6218A"/>
    <w:rsid w:val="00B66EB0"/>
    <w:rsid w:val="00B71A46"/>
    <w:rsid w:val="00B72054"/>
    <w:rsid w:val="00B72947"/>
    <w:rsid w:val="00B73629"/>
    <w:rsid w:val="00B753E2"/>
    <w:rsid w:val="00B836C3"/>
    <w:rsid w:val="00B90137"/>
    <w:rsid w:val="00B94B04"/>
    <w:rsid w:val="00B95F13"/>
    <w:rsid w:val="00B96C45"/>
    <w:rsid w:val="00BA5A5F"/>
    <w:rsid w:val="00BA5EE7"/>
    <w:rsid w:val="00BB1C3F"/>
    <w:rsid w:val="00BB411B"/>
    <w:rsid w:val="00BB5548"/>
    <w:rsid w:val="00BB7498"/>
    <w:rsid w:val="00BB7A5C"/>
    <w:rsid w:val="00BC1885"/>
    <w:rsid w:val="00BC3F23"/>
    <w:rsid w:val="00BC4532"/>
    <w:rsid w:val="00BD1642"/>
    <w:rsid w:val="00BD2D62"/>
    <w:rsid w:val="00BE4057"/>
    <w:rsid w:val="00BE7209"/>
    <w:rsid w:val="00BF5E2B"/>
    <w:rsid w:val="00BF5FBC"/>
    <w:rsid w:val="00C03100"/>
    <w:rsid w:val="00C04574"/>
    <w:rsid w:val="00C118D5"/>
    <w:rsid w:val="00C1212E"/>
    <w:rsid w:val="00C14262"/>
    <w:rsid w:val="00C145A1"/>
    <w:rsid w:val="00C212CD"/>
    <w:rsid w:val="00C27803"/>
    <w:rsid w:val="00C318DE"/>
    <w:rsid w:val="00C3355B"/>
    <w:rsid w:val="00C378CA"/>
    <w:rsid w:val="00C40501"/>
    <w:rsid w:val="00C43920"/>
    <w:rsid w:val="00C43F8E"/>
    <w:rsid w:val="00C6539F"/>
    <w:rsid w:val="00C71CE6"/>
    <w:rsid w:val="00C725EE"/>
    <w:rsid w:val="00C729E7"/>
    <w:rsid w:val="00C84030"/>
    <w:rsid w:val="00C85BA4"/>
    <w:rsid w:val="00C9076D"/>
    <w:rsid w:val="00C90D8D"/>
    <w:rsid w:val="00C9328D"/>
    <w:rsid w:val="00C9485C"/>
    <w:rsid w:val="00CA0B89"/>
    <w:rsid w:val="00CA5E5B"/>
    <w:rsid w:val="00CA6A80"/>
    <w:rsid w:val="00CA6CEC"/>
    <w:rsid w:val="00CA76DC"/>
    <w:rsid w:val="00CB42FB"/>
    <w:rsid w:val="00CB4741"/>
    <w:rsid w:val="00CB4A03"/>
    <w:rsid w:val="00CB5DFA"/>
    <w:rsid w:val="00CB72C1"/>
    <w:rsid w:val="00CC3CB7"/>
    <w:rsid w:val="00CC520D"/>
    <w:rsid w:val="00CD2722"/>
    <w:rsid w:val="00CD4FC5"/>
    <w:rsid w:val="00CE34E1"/>
    <w:rsid w:val="00CE3DED"/>
    <w:rsid w:val="00CF27EF"/>
    <w:rsid w:val="00CF4F9A"/>
    <w:rsid w:val="00CF549B"/>
    <w:rsid w:val="00D03556"/>
    <w:rsid w:val="00D04006"/>
    <w:rsid w:val="00D053FD"/>
    <w:rsid w:val="00D07FDF"/>
    <w:rsid w:val="00D14328"/>
    <w:rsid w:val="00D15E00"/>
    <w:rsid w:val="00D17A5B"/>
    <w:rsid w:val="00D17F4C"/>
    <w:rsid w:val="00D21012"/>
    <w:rsid w:val="00D27483"/>
    <w:rsid w:val="00D27B67"/>
    <w:rsid w:val="00D3120E"/>
    <w:rsid w:val="00D35024"/>
    <w:rsid w:val="00D3793C"/>
    <w:rsid w:val="00D4128A"/>
    <w:rsid w:val="00D479F7"/>
    <w:rsid w:val="00D50F06"/>
    <w:rsid w:val="00D52B3C"/>
    <w:rsid w:val="00D54A2A"/>
    <w:rsid w:val="00D553E0"/>
    <w:rsid w:val="00D633F9"/>
    <w:rsid w:val="00D7200E"/>
    <w:rsid w:val="00D75C4C"/>
    <w:rsid w:val="00D80549"/>
    <w:rsid w:val="00D81095"/>
    <w:rsid w:val="00D86099"/>
    <w:rsid w:val="00D93597"/>
    <w:rsid w:val="00D94ACF"/>
    <w:rsid w:val="00DA32EF"/>
    <w:rsid w:val="00DB2936"/>
    <w:rsid w:val="00DB35E8"/>
    <w:rsid w:val="00DB5377"/>
    <w:rsid w:val="00DC3B90"/>
    <w:rsid w:val="00DD0BE6"/>
    <w:rsid w:val="00DD3111"/>
    <w:rsid w:val="00DD32EB"/>
    <w:rsid w:val="00DD33A2"/>
    <w:rsid w:val="00DD3573"/>
    <w:rsid w:val="00DD4560"/>
    <w:rsid w:val="00DD57C7"/>
    <w:rsid w:val="00DD7E82"/>
    <w:rsid w:val="00DE402A"/>
    <w:rsid w:val="00DF3592"/>
    <w:rsid w:val="00DF65AA"/>
    <w:rsid w:val="00E01EE5"/>
    <w:rsid w:val="00E02058"/>
    <w:rsid w:val="00E03C5E"/>
    <w:rsid w:val="00E04AA2"/>
    <w:rsid w:val="00E07C9A"/>
    <w:rsid w:val="00E141BA"/>
    <w:rsid w:val="00E15AEB"/>
    <w:rsid w:val="00E21A9A"/>
    <w:rsid w:val="00E21E0A"/>
    <w:rsid w:val="00E2515E"/>
    <w:rsid w:val="00E27A11"/>
    <w:rsid w:val="00E30D54"/>
    <w:rsid w:val="00E349D7"/>
    <w:rsid w:val="00E4021F"/>
    <w:rsid w:val="00E42379"/>
    <w:rsid w:val="00E440DF"/>
    <w:rsid w:val="00E44B1E"/>
    <w:rsid w:val="00E55731"/>
    <w:rsid w:val="00E61BB1"/>
    <w:rsid w:val="00E62C18"/>
    <w:rsid w:val="00E633AB"/>
    <w:rsid w:val="00E6480F"/>
    <w:rsid w:val="00E65791"/>
    <w:rsid w:val="00E70BC7"/>
    <w:rsid w:val="00E8064B"/>
    <w:rsid w:val="00E80EE3"/>
    <w:rsid w:val="00E8257F"/>
    <w:rsid w:val="00E82C36"/>
    <w:rsid w:val="00E85E45"/>
    <w:rsid w:val="00E91FA1"/>
    <w:rsid w:val="00E95A3D"/>
    <w:rsid w:val="00EA340E"/>
    <w:rsid w:val="00EA42F3"/>
    <w:rsid w:val="00EA4876"/>
    <w:rsid w:val="00EA6A31"/>
    <w:rsid w:val="00EA7DBB"/>
    <w:rsid w:val="00EB0052"/>
    <w:rsid w:val="00EB22C1"/>
    <w:rsid w:val="00EB2B9B"/>
    <w:rsid w:val="00EB74AD"/>
    <w:rsid w:val="00EC1339"/>
    <w:rsid w:val="00EC3FE7"/>
    <w:rsid w:val="00ED4251"/>
    <w:rsid w:val="00EE0F7E"/>
    <w:rsid w:val="00EE17DD"/>
    <w:rsid w:val="00EE2B0C"/>
    <w:rsid w:val="00EF3AB7"/>
    <w:rsid w:val="00EF5BE9"/>
    <w:rsid w:val="00F0096F"/>
    <w:rsid w:val="00F01220"/>
    <w:rsid w:val="00F0551B"/>
    <w:rsid w:val="00F066F1"/>
    <w:rsid w:val="00F155E6"/>
    <w:rsid w:val="00F16C2C"/>
    <w:rsid w:val="00F21FF5"/>
    <w:rsid w:val="00F32A3C"/>
    <w:rsid w:val="00F344D9"/>
    <w:rsid w:val="00F43E8D"/>
    <w:rsid w:val="00F47861"/>
    <w:rsid w:val="00F6013C"/>
    <w:rsid w:val="00F61C25"/>
    <w:rsid w:val="00F626D0"/>
    <w:rsid w:val="00F64DCA"/>
    <w:rsid w:val="00F66E01"/>
    <w:rsid w:val="00F66F16"/>
    <w:rsid w:val="00F67486"/>
    <w:rsid w:val="00F70340"/>
    <w:rsid w:val="00F76D3F"/>
    <w:rsid w:val="00F77550"/>
    <w:rsid w:val="00F81848"/>
    <w:rsid w:val="00F83C90"/>
    <w:rsid w:val="00F84078"/>
    <w:rsid w:val="00F909DC"/>
    <w:rsid w:val="00F93099"/>
    <w:rsid w:val="00F96DB4"/>
    <w:rsid w:val="00FA4ADA"/>
    <w:rsid w:val="00FA535D"/>
    <w:rsid w:val="00FA63EC"/>
    <w:rsid w:val="00FA65AD"/>
    <w:rsid w:val="00FB0B9F"/>
    <w:rsid w:val="00FB1D65"/>
    <w:rsid w:val="00FB3474"/>
    <w:rsid w:val="00FB40ED"/>
    <w:rsid w:val="00FC213A"/>
    <w:rsid w:val="00FC3FAA"/>
    <w:rsid w:val="00FC586E"/>
    <w:rsid w:val="00FC5F17"/>
    <w:rsid w:val="00FD012A"/>
    <w:rsid w:val="00FD2785"/>
    <w:rsid w:val="00FD5DC3"/>
    <w:rsid w:val="00FD635A"/>
    <w:rsid w:val="00FD6AE9"/>
    <w:rsid w:val="00FE1E44"/>
    <w:rsid w:val="00FE28B2"/>
    <w:rsid w:val="00FE5149"/>
    <w:rsid w:val="00FE6071"/>
    <w:rsid w:val="00FF17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6F6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C9076D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rsid w:val="00D15E00"/>
    <w:rPr>
      <w:vertAlign w:val="superscript"/>
    </w:rPr>
  </w:style>
  <w:style w:type="paragraph" w:styleId="Poprawka">
    <w:name w:val="Revision"/>
    <w:hidden/>
    <w:uiPriority w:val="99"/>
    <w:semiHidden/>
    <w:rsid w:val="00DB35E8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5E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B35E8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EA7D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7D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EA7D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7D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A7DBB"/>
    <w:rPr>
      <w:b/>
      <w:bCs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40AA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040AA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040AAD"/>
    <w:rPr>
      <w:vertAlign w:val="superscript"/>
    </w:rPr>
  </w:style>
  <w:style w:type="paragraph" w:customStyle="1" w:styleId="Default">
    <w:name w:val="Default"/>
    <w:link w:val="DefaultZnak"/>
    <w:rsid w:val="00A507E5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031D3C"/>
    <w:rPr>
      <w:sz w:val="22"/>
      <w:szCs w:val="22"/>
      <w:lang w:eastAsia="en-US"/>
    </w:rPr>
  </w:style>
  <w:style w:type="character" w:customStyle="1" w:styleId="DefaultZnak">
    <w:name w:val="Default Znak"/>
    <w:link w:val="Default"/>
    <w:rsid w:val="00B051A2"/>
    <w:rPr>
      <w:color w:val="000000"/>
      <w:sz w:val="24"/>
      <w:szCs w:val="24"/>
      <w:lang w:bidi="ar-SA"/>
    </w:rPr>
  </w:style>
  <w:style w:type="character" w:customStyle="1" w:styleId="Nagwek1Znak">
    <w:name w:val="Nagłówek 1 Znak"/>
    <w:link w:val="Nagwek1"/>
    <w:rsid w:val="00C9076D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543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543A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semiHidden/>
    <w:unhideWhenUsed/>
    <w:rsid w:val="00B543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rsid w:val="00B543A7"/>
    <w:rPr>
      <w:sz w:val="22"/>
      <w:szCs w:val="22"/>
      <w:lang w:eastAsia="en-US"/>
    </w:rPr>
  </w:style>
  <w:style w:type="paragraph" w:styleId="Bezodstpw">
    <w:name w:val="No Spacing"/>
    <w:uiPriority w:val="1"/>
    <w:qFormat/>
    <w:rsid w:val="004304C1"/>
    <w:rPr>
      <w:rFonts w:eastAsia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557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2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1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0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08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61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1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915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54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9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9F650-A60C-4FC6-83E3-844BDC00B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10</Pages>
  <Words>3276</Words>
  <Characters>19658</Characters>
  <Application>Microsoft Office Word</Application>
  <DocSecurity>0</DocSecurity>
  <Lines>163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22889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a.wiktorska</dc:creator>
  <cp:keywords/>
  <cp:lastModifiedBy>j.jatczak</cp:lastModifiedBy>
  <cp:revision>18</cp:revision>
  <cp:lastPrinted>2016-05-30T11:21:00Z</cp:lastPrinted>
  <dcterms:created xsi:type="dcterms:W3CDTF">2016-05-19T13:20:00Z</dcterms:created>
  <dcterms:modified xsi:type="dcterms:W3CDTF">2016-06-06T12:06:00Z</dcterms:modified>
</cp:coreProperties>
</file>